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ADE" w:rsidRPr="00C401E7" w:rsidRDefault="00E23ADE" w:rsidP="00075FA0">
      <w:pPr>
        <w:widowControl/>
        <w:tabs>
          <w:tab w:val="center" w:pos="4680"/>
        </w:tabs>
        <w:rPr>
          <w:rFonts w:ascii="Garamond" w:hAnsi="Garamond"/>
          <w:bCs/>
          <w:sz w:val="22"/>
          <w:szCs w:val="22"/>
        </w:rPr>
      </w:pPr>
      <w:bookmarkStart w:id="0" w:name="_GoBack"/>
      <w:bookmarkEnd w:id="0"/>
    </w:p>
    <w:p w:rsidR="00E23ADE" w:rsidRPr="00C401E7" w:rsidRDefault="00E23ADE" w:rsidP="00075FA0">
      <w:pPr>
        <w:widowControl/>
        <w:tabs>
          <w:tab w:val="center" w:pos="4680"/>
        </w:tabs>
        <w:rPr>
          <w:rFonts w:ascii="Garamond" w:hAnsi="Garamond"/>
          <w:bCs/>
          <w:sz w:val="22"/>
          <w:szCs w:val="22"/>
        </w:rPr>
      </w:pPr>
    </w:p>
    <w:p w:rsidR="00E23ADE" w:rsidRPr="00C401E7" w:rsidRDefault="00E23ADE" w:rsidP="00075FA0">
      <w:pPr>
        <w:widowControl/>
        <w:tabs>
          <w:tab w:val="center" w:pos="4680"/>
        </w:tabs>
        <w:rPr>
          <w:rFonts w:ascii="Garamond" w:hAnsi="Garamond"/>
          <w:bCs/>
          <w:sz w:val="22"/>
          <w:szCs w:val="22"/>
        </w:rPr>
      </w:pPr>
    </w:p>
    <w:p w:rsidR="001B25E5" w:rsidRPr="00542971" w:rsidRDefault="00E23ADE" w:rsidP="00075FA0">
      <w:pPr>
        <w:widowControl/>
        <w:tabs>
          <w:tab w:val="center" w:pos="4680"/>
        </w:tabs>
        <w:rPr>
          <w:rFonts w:ascii="Garamond" w:hAnsi="Garamond"/>
          <w:b/>
          <w:bCs/>
          <w:sz w:val="22"/>
          <w:szCs w:val="22"/>
        </w:rPr>
      </w:pPr>
      <w:r w:rsidRPr="00542971">
        <w:rPr>
          <w:rFonts w:ascii="Garamond" w:hAnsi="Garamond"/>
          <w:b/>
          <w:bCs/>
          <w:sz w:val="22"/>
          <w:szCs w:val="22"/>
        </w:rPr>
        <w:tab/>
      </w:r>
      <w:r w:rsidR="001B25E5" w:rsidRPr="00542971">
        <w:rPr>
          <w:rFonts w:ascii="Garamond" w:hAnsi="Garamond"/>
          <w:b/>
          <w:bCs/>
          <w:sz w:val="22"/>
          <w:szCs w:val="22"/>
        </w:rPr>
        <w:t xml:space="preserve">Department of </w:t>
      </w:r>
      <w:r w:rsidR="005D1A50" w:rsidRPr="00542971">
        <w:rPr>
          <w:rFonts w:ascii="Garamond" w:hAnsi="Garamond"/>
          <w:b/>
          <w:bCs/>
          <w:sz w:val="22"/>
          <w:szCs w:val="22"/>
        </w:rPr>
        <w:t xml:space="preserve">Modern </w:t>
      </w:r>
      <w:r w:rsidR="001B25E5" w:rsidRPr="00542971">
        <w:rPr>
          <w:rFonts w:ascii="Garamond" w:hAnsi="Garamond"/>
          <w:b/>
          <w:bCs/>
          <w:sz w:val="22"/>
          <w:szCs w:val="22"/>
        </w:rPr>
        <w:t>Languages</w:t>
      </w:r>
      <w:r w:rsidR="005D1A50" w:rsidRPr="00542971">
        <w:rPr>
          <w:rFonts w:ascii="Garamond" w:hAnsi="Garamond"/>
          <w:b/>
          <w:bCs/>
          <w:sz w:val="22"/>
          <w:szCs w:val="22"/>
        </w:rPr>
        <w:t xml:space="preserve"> and Literatures</w:t>
      </w:r>
    </w:p>
    <w:p w:rsidR="001B25E5" w:rsidRPr="00542971" w:rsidRDefault="001B25E5" w:rsidP="00075FA0">
      <w:pPr>
        <w:widowControl/>
        <w:tabs>
          <w:tab w:val="center" w:pos="4680"/>
        </w:tabs>
        <w:rPr>
          <w:rFonts w:ascii="Garamond" w:hAnsi="Garamond"/>
          <w:b/>
          <w:bCs/>
          <w:sz w:val="22"/>
          <w:szCs w:val="22"/>
        </w:rPr>
      </w:pPr>
      <w:r w:rsidRPr="00542971">
        <w:rPr>
          <w:rFonts w:ascii="Garamond" w:hAnsi="Garamond"/>
          <w:b/>
          <w:bCs/>
          <w:sz w:val="22"/>
          <w:szCs w:val="22"/>
        </w:rPr>
        <w:tab/>
        <w:t>BYLAWS</w:t>
      </w:r>
    </w:p>
    <w:p w:rsidR="001B25E5" w:rsidRPr="00542971" w:rsidRDefault="001B25E5" w:rsidP="00075FA0">
      <w:pPr>
        <w:widowControl/>
        <w:tabs>
          <w:tab w:val="center" w:pos="4680"/>
        </w:tabs>
        <w:rPr>
          <w:rFonts w:ascii="Garamond" w:hAnsi="Garamond"/>
          <w:b/>
          <w:bCs/>
          <w:sz w:val="22"/>
          <w:szCs w:val="22"/>
        </w:rPr>
      </w:pPr>
      <w:r w:rsidRPr="00542971">
        <w:rPr>
          <w:rFonts w:ascii="Garamond" w:hAnsi="Garamond"/>
          <w:b/>
          <w:bCs/>
          <w:sz w:val="22"/>
          <w:szCs w:val="22"/>
        </w:rPr>
        <w:tab/>
      </w:r>
    </w:p>
    <w:p w:rsidR="004A4361" w:rsidRPr="00542971" w:rsidRDefault="00EB3768" w:rsidP="00075FA0">
      <w:pPr>
        <w:widowControl/>
        <w:tabs>
          <w:tab w:val="center" w:pos="4680"/>
        </w:tabs>
        <w:rPr>
          <w:rFonts w:ascii="Garamond" w:hAnsi="Garamond"/>
          <w:b/>
          <w:bCs/>
          <w:sz w:val="22"/>
          <w:szCs w:val="22"/>
        </w:rPr>
      </w:pPr>
      <w:r w:rsidRPr="00542971">
        <w:rPr>
          <w:rFonts w:ascii="Garamond" w:hAnsi="Garamond"/>
          <w:sz w:val="22"/>
          <w:szCs w:val="22"/>
        </w:rPr>
        <w:tab/>
      </w:r>
      <w:r w:rsidR="001B25E5" w:rsidRPr="00542971">
        <w:rPr>
          <w:rFonts w:ascii="Garamond" w:hAnsi="Garamond"/>
          <w:sz w:val="22"/>
          <w:szCs w:val="22"/>
        </w:rPr>
        <w:t>Table of Contents</w:t>
      </w:r>
    </w:p>
    <w:p w:rsidR="001B25E5" w:rsidRPr="00542971" w:rsidRDefault="001B25E5" w:rsidP="00075FA0">
      <w:pPr>
        <w:widowControl/>
        <w:tabs>
          <w:tab w:val="center" w:pos="4680"/>
        </w:tabs>
        <w:rPr>
          <w:rFonts w:ascii="Garamond" w:hAnsi="Garamond"/>
          <w:sz w:val="22"/>
          <w:szCs w:val="22"/>
        </w:rPr>
      </w:pPr>
    </w:p>
    <w:p w:rsidR="001B25E5" w:rsidRPr="00542971" w:rsidRDefault="001B25E5" w:rsidP="00075FA0">
      <w:pPr>
        <w:widowControl/>
        <w:tabs>
          <w:tab w:val="left" w:pos="-1080"/>
        </w:tabs>
        <w:rPr>
          <w:rFonts w:ascii="Garamond" w:hAnsi="Garamond"/>
          <w:sz w:val="22"/>
          <w:szCs w:val="22"/>
        </w:rPr>
      </w:pPr>
    </w:p>
    <w:p w:rsidR="001B25E5" w:rsidRPr="00542971" w:rsidRDefault="00B81C71" w:rsidP="00075FA0">
      <w:pPr>
        <w:pStyle w:val="TOC1"/>
        <w:widowControl/>
        <w:tabs>
          <w:tab w:val="left" w:pos="-1080"/>
        </w:tabs>
        <w:ind w:left="0" w:firstLine="0"/>
        <w:rPr>
          <w:rFonts w:ascii="Garamond" w:hAnsi="Garamond"/>
          <w:sz w:val="22"/>
          <w:szCs w:val="22"/>
        </w:rPr>
      </w:pPr>
      <w:r w:rsidRPr="00542971">
        <w:rPr>
          <w:rFonts w:ascii="Garamond" w:hAnsi="Garamond"/>
          <w:sz w:val="22"/>
          <w:szCs w:val="22"/>
        </w:rPr>
        <w:fldChar w:fldCharType="begin"/>
      </w:r>
      <w:r w:rsidR="001B25E5" w:rsidRPr="00542971">
        <w:rPr>
          <w:rFonts w:ascii="Garamond" w:hAnsi="Garamond"/>
          <w:sz w:val="22"/>
          <w:szCs w:val="22"/>
        </w:rPr>
        <w:instrText>TOC \f</w:instrText>
      </w:r>
      <w:r w:rsidRPr="00542971">
        <w:rPr>
          <w:rFonts w:ascii="Garamond" w:hAnsi="Garamond"/>
          <w:sz w:val="22"/>
          <w:szCs w:val="22"/>
        </w:rPr>
        <w:fldChar w:fldCharType="separate"/>
      </w: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1.</w:t>
      </w:r>
      <w:r w:rsidRPr="00542971">
        <w:rPr>
          <w:rFonts w:ascii="Garamond" w:hAnsi="Garamond"/>
          <w:sz w:val="22"/>
          <w:szCs w:val="22"/>
        </w:rPr>
        <w:tab/>
      </w:r>
      <w:r w:rsidRPr="00542971">
        <w:rPr>
          <w:rFonts w:ascii="Garamond" w:hAnsi="Garamond"/>
          <w:b/>
          <w:bCs/>
          <w:sz w:val="22"/>
          <w:szCs w:val="22"/>
        </w:rPr>
        <w:t>MEMBERSHIP</w:t>
      </w:r>
      <w:r w:rsidR="000052E8">
        <w:rPr>
          <w:rFonts w:ascii="Garamond" w:hAnsi="Garamond"/>
          <w:sz w:val="22"/>
          <w:szCs w:val="22"/>
        </w:rPr>
        <w:tab/>
        <w:t>Page 2 of  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2.</w:t>
      </w:r>
      <w:r w:rsidRPr="00542971">
        <w:rPr>
          <w:rFonts w:ascii="Garamond" w:hAnsi="Garamond"/>
          <w:sz w:val="22"/>
          <w:szCs w:val="22"/>
        </w:rPr>
        <w:tab/>
      </w:r>
      <w:r w:rsidRPr="00542971">
        <w:rPr>
          <w:rFonts w:ascii="Garamond" w:hAnsi="Garamond"/>
          <w:b/>
          <w:bCs/>
          <w:sz w:val="22"/>
          <w:szCs w:val="22"/>
        </w:rPr>
        <w:t>OFFICERS</w:t>
      </w:r>
      <w:r w:rsidR="000052E8">
        <w:rPr>
          <w:rFonts w:ascii="Garamond" w:hAnsi="Garamond"/>
          <w:sz w:val="22"/>
          <w:szCs w:val="22"/>
        </w:rPr>
        <w:tab/>
        <w:t>Page 3 of  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3.</w:t>
      </w:r>
      <w:r w:rsidRPr="00542971">
        <w:rPr>
          <w:rFonts w:ascii="Garamond" w:hAnsi="Garamond"/>
          <w:sz w:val="22"/>
          <w:szCs w:val="22"/>
        </w:rPr>
        <w:tab/>
      </w:r>
      <w:r w:rsidRPr="00542971">
        <w:rPr>
          <w:rFonts w:ascii="Garamond" w:hAnsi="Garamond"/>
          <w:b/>
          <w:bCs/>
          <w:sz w:val="22"/>
          <w:szCs w:val="22"/>
        </w:rPr>
        <w:t>APPOINTMENT, EVALUATION, TENURE AND PROMOTION</w:t>
      </w:r>
      <w:r w:rsidR="000052E8">
        <w:rPr>
          <w:rFonts w:ascii="Garamond" w:hAnsi="Garamond"/>
          <w:sz w:val="22"/>
          <w:szCs w:val="22"/>
        </w:rPr>
        <w:tab/>
        <w:t>Page 4 of  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4.</w:t>
      </w:r>
      <w:r w:rsidRPr="00542971">
        <w:rPr>
          <w:rFonts w:ascii="Garamond" w:hAnsi="Garamond"/>
          <w:sz w:val="22"/>
          <w:szCs w:val="22"/>
        </w:rPr>
        <w:tab/>
      </w:r>
      <w:r w:rsidRPr="00542971">
        <w:rPr>
          <w:rFonts w:ascii="Garamond" w:hAnsi="Garamond"/>
          <w:b/>
          <w:bCs/>
          <w:sz w:val="22"/>
          <w:szCs w:val="22"/>
        </w:rPr>
        <w:t>GRIEVANCES</w:t>
      </w:r>
      <w:r w:rsidR="000052E8">
        <w:rPr>
          <w:rFonts w:ascii="Garamond" w:hAnsi="Garamond"/>
          <w:sz w:val="22"/>
          <w:szCs w:val="22"/>
        </w:rPr>
        <w:tab/>
        <w:t>Page 11 of  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5.</w:t>
      </w:r>
      <w:r w:rsidRPr="00542971">
        <w:rPr>
          <w:rFonts w:ascii="Garamond" w:hAnsi="Garamond"/>
          <w:sz w:val="22"/>
          <w:szCs w:val="22"/>
        </w:rPr>
        <w:tab/>
      </w:r>
      <w:r w:rsidRPr="00542971">
        <w:rPr>
          <w:rFonts w:ascii="Garamond" w:hAnsi="Garamond"/>
          <w:b/>
          <w:bCs/>
          <w:sz w:val="22"/>
          <w:szCs w:val="22"/>
        </w:rPr>
        <w:t>TEACHING ASSIGNMENTS</w:t>
      </w:r>
      <w:r w:rsidR="009854F4">
        <w:rPr>
          <w:rFonts w:ascii="Garamond" w:hAnsi="Garamond"/>
          <w:sz w:val="22"/>
          <w:szCs w:val="22"/>
        </w:rPr>
        <w:tab/>
        <w:t>Page 11</w:t>
      </w:r>
      <w:r w:rsidR="000052E8">
        <w:rPr>
          <w:rFonts w:ascii="Garamond" w:hAnsi="Garamond"/>
          <w:sz w:val="22"/>
          <w:szCs w:val="22"/>
        </w:rPr>
        <w:t xml:space="preserve"> of  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6.</w:t>
      </w:r>
      <w:r w:rsidRPr="00542971">
        <w:rPr>
          <w:rFonts w:ascii="Garamond" w:hAnsi="Garamond"/>
          <w:sz w:val="22"/>
          <w:szCs w:val="22"/>
        </w:rPr>
        <w:tab/>
      </w:r>
      <w:r w:rsidRPr="00542971">
        <w:rPr>
          <w:rFonts w:ascii="Garamond" w:hAnsi="Garamond"/>
          <w:b/>
          <w:bCs/>
          <w:sz w:val="22"/>
          <w:szCs w:val="22"/>
        </w:rPr>
        <w:t>PROFESSIONAL DEVELOPMENT FUNDS</w:t>
      </w:r>
      <w:r w:rsidR="000052E8">
        <w:rPr>
          <w:rFonts w:ascii="Garamond" w:hAnsi="Garamond"/>
          <w:sz w:val="22"/>
          <w:szCs w:val="22"/>
        </w:rPr>
        <w:tab/>
        <w:t>Page 12 of  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7.</w:t>
      </w:r>
      <w:r w:rsidRPr="00542971">
        <w:rPr>
          <w:rFonts w:ascii="Garamond" w:hAnsi="Garamond"/>
          <w:sz w:val="22"/>
          <w:szCs w:val="22"/>
        </w:rPr>
        <w:tab/>
      </w:r>
      <w:r w:rsidRPr="00542971">
        <w:rPr>
          <w:rFonts w:ascii="Garamond" w:hAnsi="Garamond"/>
          <w:b/>
          <w:bCs/>
          <w:sz w:val="22"/>
          <w:szCs w:val="22"/>
        </w:rPr>
        <w:t>LEAVES</w:t>
      </w:r>
      <w:r w:rsidR="009854F4">
        <w:rPr>
          <w:rFonts w:ascii="Garamond" w:hAnsi="Garamond"/>
          <w:sz w:val="22"/>
          <w:szCs w:val="22"/>
        </w:rPr>
        <w:tab/>
        <w:t>Page 12</w:t>
      </w:r>
      <w:r w:rsidR="005D1A50" w:rsidRPr="00542971">
        <w:rPr>
          <w:rFonts w:ascii="Garamond" w:hAnsi="Garamond"/>
          <w:sz w:val="22"/>
          <w:szCs w:val="22"/>
        </w:rPr>
        <w:t xml:space="preserve"> of  </w:t>
      </w:r>
      <w:r w:rsidR="0064529A" w:rsidRPr="00542971">
        <w:rPr>
          <w:rFonts w:ascii="Garamond" w:hAnsi="Garamond"/>
          <w:sz w:val="22"/>
          <w:szCs w:val="22"/>
        </w:rPr>
        <w:t>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8.</w:t>
      </w:r>
      <w:r w:rsidRPr="00542971">
        <w:rPr>
          <w:rFonts w:ascii="Garamond" w:hAnsi="Garamond"/>
          <w:sz w:val="22"/>
          <w:szCs w:val="22"/>
        </w:rPr>
        <w:tab/>
      </w:r>
      <w:r w:rsidRPr="00542971">
        <w:rPr>
          <w:rFonts w:ascii="Garamond" w:hAnsi="Garamond"/>
          <w:b/>
          <w:bCs/>
          <w:sz w:val="22"/>
          <w:szCs w:val="22"/>
        </w:rPr>
        <w:t>MEETINGS</w:t>
      </w:r>
      <w:r w:rsidR="009854F4">
        <w:rPr>
          <w:rFonts w:ascii="Garamond" w:hAnsi="Garamond"/>
          <w:sz w:val="22"/>
          <w:szCs w:val="22"/>
        </w:rPr>
        <w:tab/>
        <w:t>Page 12</w:t>
      </w:r>
      <w:r w:rsidR="005D1A50" w:rsidRPr="00542971">
        <w:rPr>
          <w:rFonts w:ascii="Garamond" w:hAnsi="Garamond"/>
          <w:sz w:val="22"/>
          <w:szCs w:val="22"/>
        </w:rPr>
        <w:t xml:space="preserve"> of  </w:t>
      </w:r>
      <w:r w:rsidR="0064529A" w:rsidRPr="00542971">
        <w:rPr>
          <w:rFonts w:ascii="Garamond" w:hAnsi="Garamond"/>
          <w:sz w:val="22"/>
          <w:szCs w:val="22"/>
        </w:rPr>
        <w:t>13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9.</w:t>
      </w:r>
      <w:r w:rsidRPr="00542971">
        <w:rPr>
          <w:rFonts w:ascii="Garamond" w:hAnsi="Garamond"/>
          <w:sz w:val="22"/>
          <w:szCs w:val="22"/>
        </w:rPr>
        <w:tab/>
      </w:r>
      <w:r w:rsidRPr="00542971">
        <w:rPr>
          <w:rFonts w:ascii="Garamond" w:hAnsi="Garamond"/>
          <w:b/>
          <w:bCs/>
          <w:sz w:val="22"/>
          <w:szCs w:val="22"/>
        </w:rPr>
        <w:t>AMENDMENTS</w:t>
      </w:r>
      <w:r w:rsidR="005D1A50" w:rsidRPr="00542971">
        <w:rPr>
          <w:rFonts w:ascii="Garamond" w:hAnsi="Garamond"/>
          <w:sz w:val="22"/>
          <w:szCs w:val="22"/>
        </w:rPr>
        <w:tab/>
        <w:t xml:space="preserve">Page </w:t>
      </w:r>
      <w:r w:rsidR="0064529A" w:rsidRPr="00542971">
        <w:rPr>
          <w:rFonts w:ascii="Garamond" w:hAnsi="Garamond"/>
          <w:sz w:val="22"/>
          <w:szCs w:val="22"/>
        </w:rPr>
        <w:t>13</w:t>
      </w:r>
      <w:r w:rsidR="005D1A50" w:rsidRPr="00542971">
        <w:rPr>
          <w:rFonts w:ascii="Garamond" w:hAnsi="Garamond"/>
          <w:sz w:val="22"/>
          <w:szCs w:val="22"/>
        </w:rPr>
        <w:t xml:space="preserve"> of  1</w:t>
      </w:r>
      <w:r w:rsidR="0064529A" w:rsidRPr="00542971">
        <w:rPr>
          <w:rFonts w:ascii="Garamond" w:hAnsi="Garamond"/>
          <w:sz w:val="22"/>
          <w:szCs w:val="22"/>
        </w:rPr>
        <w:t>3</w:t>
      </w:r>
    </w:p>
    <w:p w:rsidR="001B25E5" w:rsidRPr="00542971" w:rsidRDefault="001B25E5" w:rsidP="00075FA0">
      <w:pPr>
        <w:pStyle w:val="TOC1"/>
        <w:widowControl/>
        <w:tabs>
          <w:tab w:val="left" w:pos="-1080"/>
        </w:tabs>
        <w:ind w:left="0" w:firstLine="0"/>
        <w:rPr>
          <w:rFonts w:ascii="Garamond" w:hAnsi="Garamond"/>
          <w:sz w:val="22"/>
          <w:szCs w:val="22"/>
        </w:rPr>
      </w:pPr>
    </w:p>
    <w:p w:rsidR="001B25E5" w:rsidRPr="00542971" w:rsidRDefault="001B25E5" w:rsidP="00075FA0">
      <w:pPr>
        <w:pStyle w:val="TOC1"/>
        <w:widowControl/>
        <w:tabs>
          <w:tab w:val="left" w:pos="-1080"/>
          <w:tab w:val="left" w:pos="-720"/>
          <w:tab w:val="left" w:pos="0"/>
          <w:tab w:val="left" w:pos="720"/>
          <w:tab w:val="right" w:leader="dot" w:pos="9360"/>
        </w:tabs>
        <w:rPr>
          <w:rFonts w:ascii="Garamond" w:hAnsi="Garamond"/>
          <w:sz w:val="22"/>
          <w:szCs w:val="22"/>
        </w:rPr>
      </w:pPr>
      <w:r w:rsidRPr="00542971">
        <w:rPr>
          <w:rFonts w:ascii="Garamond" w:hAnsi="Garamond"/>
          <w:sz w:val="22"/>
          <w:szCs w:val="22"/>
        </w:rPr>
        <w:t>10.</w:t>
      </w:r>
      <w:r w:rsidRPr="00542971">
        <w:rPr>
          <w:rFonts w:ascii="Garamond" w:hAnsi="Garamond"/>
          <w:sz w:val="22"/>
          <w:szCs w:val="22"/>
        </w:rPr>
        <w:tab/>
      </w:r>
      <w:r w:rsidRPr="00542971">
        <w:rPr>
          <w:rFonts w:ascii="Garamond" w:hAnsi="Garamond"/>
          <w:b/>
          <w:bCs/>
          <w:sz w:val="22"/>
          <w:szCs w:val="22"/>
        </w:rPr>
        <w:t>RATIFICATION</w:t>
      </w:r>
      <w:r w:rsidR="005D1A50" w:rsidRPr="00542971">
        <w:rPr>
          <w:rFonts w:ascii="Garamond" w:hAnsi="Garamond"/>
          <w:sz w:val="22"/>
          <w:szCs w:val="22"/>
        </w:rPr>
        <w:tab/>
        <w:t xml:space="preserve">Page </w:t>
      </w:r>
      <w:r w:rsidR="0064529A" w:rsidRPr="00542971">
        <w:rPr>
          <w:rFonts w:ascii="Garamond" w:hAnsi="Garamond"/>
          <w:sz w:val="22"/>
          <w:szCs w:val="22"/>
        </w:rPr>
        <w:t>13</w:t>
      </w:r>
      <w:r w:rsidR="005D1A50" w:rsidRPr="00542971">
        <w:rPr>
          <w:rFonts w:ascii="Garamond" w:hAnsi="Garamond"/>
          <w:sz w:val="22"/>
          <w:szCs w:val="22"/>
        </w:rPr>
        <w:t xml:space="preserve"> of  </w:t>
      </w:r>
      <w:r w:rsidR="0064529A" w:rsidRPr="00542971">
        <w:rPr>
          <w:rFonts w:ascii="Garamond" w:hAnsi="Garamond"/>
          <w:sz w:val="22"/>
          <w:szCs w:val="22"/>
        </w:rPr>
        <w:t>13</w:t>
      </w:r>
    </w:p>
    <w:p w:rsidR="001B25E5" w:rsidRPr="00542971" w:rsidRDefault="001B25E5" w:rsidP="00075FA0">
      <w:pPr>
        <w:widowControl/>
        <w:tabs>
          <w:tab w:val="left" w:pos="-1080"/>
        </w:tabs>
        <w:rPr>
          <w:rFonts w:ascii="Garamond" w:hAnsi="Garamond"/>
          <w:vanish/>
          <w:sz w:val="22"/>
          <w:szCs w:val="22"/>
        </w:rPr>
      </w:pPr>
    </w:p>
    <w:p w:rsidR="001B25E5" w:rsidRPr="00542971" w:rsidRDefault="00B81C71" w:rsidP="00075FA0">
      <w:pPr>
        <w:widowControl/>
        <w:tabs>
          <w:tab w:val="left" w:pos="-1080"/>
        </w:tabs>
        <w:rPr>
          <w:rFonts w:ascii="Garamond" w:hAnsi="Garamond"/>
          <w:sz w:val="22"/>
          <w:szCs w:val="22"/>
        </w:rPr>
      </w:pPr>
      <w:r w:rsidRPr="00542971">
        <w:rPr>
          <w:rFonts w:ascii="Garamond" w:hAnsi="Garamond"/>
          <w:sz w:val="22"/>
          <w:szCs w:val="22"/>
        </w:rPr>
        <w:fldChar w:fldCharType="end"/>
      </w:r>
    </w:p>
    <w:p w:rsidR="001B25E5" w:rsidRPr="00542971" w:rsidRDefault="001B25E5" w:rsidP="00075FA0">
      <w:pPr>
        <w:widowControl/>
        <w:tabs>
          <w:tab w:val="left" w:pos="-1080"/>
        </w:tabs>
        <w:rPr>
          <w:rFonts w:ascii="Garamond" w:hAnsi="Garamond"/>
          <w:sz w:val="22"/>
          <w:szCs w:val="22"/>
        </w:rPr>
        <w:sectPr w:rsidR="001B25E5" w:rsidRPr="00542971">
          <w:headerReference w:type="default" r:id="rId8"/>
          <w:footerReference w:type="default" r:id="rId9"/>
          <w:pgSz w:w="12240" w:h="15840"/>
          <w:pgMar w:top="720" w:right="1440" w:bottom="1440" w:left="1440" w:header="720" w:footer="1440" w:gutter="0"/>
          <w:cols w:space="720"/>
          <w:noEndnote/>
        </w:sect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b/>
          <w:sz w:val="22"/>
          <w:szCs w:val="22"/>
        </w:rPr>
        <w:lastRenderedPageBreak/>
        <w:t>1.</w:t>
      </w:r>
      <w:r w:rsidRPr="00542971">
        <w:rPr>
          <w:rFonts w:ascii="Garamond" w:hAnsi="Garamond"/>
          <w:b/>
          <w:sz w:val="22"/>
          <w:szCs w:val="22"/>
        </w:rPr>
        <w:tab/>
      </w:r>
      <w:r w:rsidRPr="00542971">
        <w:rPr>
          <w:rFonts w:ascii="Garamond" w:hAnsi="Garamond"/>
          <w:b/>
          <w:bCs/>
          <w:sz w:val="22"/>
          <w:szCs w:val="22"/>
        </w:rPr>
        <w:t>MEMBERSHIP</w:t>
      </w:r>
      <w:r w:rsidR="00B81C71" w:rsidRPr="00542971">
        <w:rPr>
          <w:rFonts w:ascii="Garamond" w:hAnsi="Garamond"/>
          <w:sz w:val="22"/>
          <w:szCs w:val="22"/>
        </w:rPr>
        <w:fldChar w:fldCharType="begin"/>
      </w:r>
      <w:r w:rsidRPr="00542971">
        <w:rPr>
          <w:rFonts w:ascii="Garamond" w:hAnsi="Garamond"/>
          <w:sz w:val="22"/>
          <w:szCs w:val="22"/>
        </w:rPr>
        <w:instrText>tc \l1 "1.</w:instrText>
      </w:r>
      <w:r w:rsidRPr="00542971">
        <w:rPr>
          <w:rFonts w:ascii="Garamond" w:hAnsi="Garamond"/>
          <w:sz w:val="22"/>
          <w:szCs w:val="22"/>
        </w:rPr>
        <w:tab/>
        <w:instrText>MEMBERSHIP</w:instrText>
      </w:r>
      <w:r w:rsidR="00B81C71" w:rsidRPr="00542971">
        <w:rPr>
          <w:rFonts w:ascii="Garamond" w:hAnsi="Garamond"/>
          <w:sz w:val="22"/>
          <w:szCs w:val="22"/>
        </w:rPr>
        <w:fldChar w:fldCharType="end"/>
      </w:r>
    </w:p>
    <w:p w:rsidR="00E25CA2" w:rsidRPr="00542971" w:rsidRDefault="00E25CA2" w:rsidP="00075FA0">
      <w:pPr>
        <w:widowControl/>
        <w:tabs>
          <w:tab w:val="left" w:pos="-1080"/>
        </w:tabs>
        <w:ind w:left="720" w:hanging="720"/>
        <w:rPr>
          <w:rFonts w:ascii="Garamond" w:hAnsi="Garamond"/>
          <w:sz w:val="22"/>
          <w:szCs w:val="22"/>
        </w:rPr>
      </w:pPr>
    </w:p>
    <w:p w:rsidR="001B25E5" w:rsidRPr="00542971" w:rsidRDefault="001B25E5" w:rsidP="00A025D6">
      <w:pPr>
        <w:widowControl/>
        <w:numPr>
          <w:ilvl w:val="1"/>
          <w:numId w:val="10"/>
        </w:numPr>
        <w:tabs>
          <w:tab w:val="left" w:pos="-1080"/>
        </w:tabs>
        <w:rPr>
          <w:rFonts w:ascii="Garamond" w:hAnsi="Garamond"/>
          <w:sz w:val="22"/>
          <w:szCs w:val="22"/>
        </w:rPr>
      </w:pPr>
      <w:r w:rsidRPr="00542971">
        <w:rPr>
          <w:rFonts w:ascii="Garamond" w:hAnsi="Garamond"/>
          <w:sz w:val="22"/>
          <w:szCs w:val="22"/>
        </w:rPr>
        <w:t>Department</w:t>
      </w:r>
    </w:p>
    <w:p w:rsidR="00E47CAB" w:rsidRPr="00542971" w:rsidRDefault="00E47CAB" w:rsidP="00075FA0">
      <w:pPr>
        <w:widowControl/>
        <w:tabs>
          <w:tab w:val="left" w:pos="-1080"/>
        </w:tabs>
        <w:ind w:left="720" w:hanging="720"/>
        <w:rPr>
          <w:rFonts w:ascii="Garamond" w:hAnsi="Garamond"/>
          <w:sz w:val="22"/>
          <w:szCs w:val="22"/>
        </w:rPr>
      </w:pPr>
    </w:p>
    <w:p w:rsidR="001B25E5" w:rsidRPr="00542971" w:rsidRDefault="0010624D"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1B25E5" w:rsidRPr="00542971">
        <w:rPr>
          <w:rFonts w:ascii="Garamond" w:hAnsi="Garamond"/>
          <w:sz w:val="22"/>
          <w:szCs w:val="22"/>
        </w:rPr>
        <w:t xml:space="preserve">Department membership shall consist of </w:t>
      </w:r>
      <w:r w:rsidR="00C25791" w:rsidRPr="00542971">
        <w:rPr>
          <w:rFonts w:ascii="Garamond" w:hAnsi="Garamond"/>
          <w:sz w:val="22"/>
          <w:szCs w:val="22"/>
        </w:rPr>
        <w:t>faculty</w:t>
      </w:r>
      <w:r w:rsidR="005F12D5" w:rsidRPr="00542971">
        <w:rPr>
          <w:rFonts w:ascii="Garamond" w:hAnsi="Garamond"/>
          <w:sz w:val="22"/>
          <w:szCs w:val="22"/>
        </w:rPr>
        <w:t xml:space="preserve"> who are part of the AAUP Bargaining Unit of Northern Michigan University </w:t>
      </w:r>
      <w:r w:rsidR="00C25791" w:rsidRPr="00542971">
        <w:rPr>
          <w:rFonts w:ascii="Garamond" w:hAnsi="Garamond"/>
          <w:sz w:val="22"/>
          <w:szCs w:val="22"/>
        </w:rPr>
        <w:t xml:space="preserve">with appointments in </w:t>
      </w:r>
      <w:r w:rsidR="001B25E5" w:rsidRPr="00542971">
        <w:rPr>
          <w:rFonts w:ascii="Garamond" w:hAnsi="Garamond"/>
          <w:sz w:val="22"/>
          <w:szCs w:val="22"/>
        </w:rPr>
        <w:t xml:space="preserve">the Department of </w:t>
      </w:r>
      <w:r w:rsidR="00E23ADE" w:rsidRPr="00542971">
        <w:rPr>
          <w:rFonts w:ascii="Garamond" w:hAnsi="Garamond"/>
          <w:sz w:val="22"/>
          <w:szCs w:val="22"/>
        </w:rPr>
        <w:t xml:space="preserve">Modern </w:t>
      </w:r>
      <w:r w:rsidR="001B25E5" w:rsidRPr="00542971">
        <w:rPr>
          <w:rFonts w:ascii="Garamond" w:hAnsi="Garamond"/>
          <w:sz w:val="22"/>
          <w:szCs w:val="22"/>
        </w:rPr>
        <w:t>Languages</w:t>
      </w:r>
      <w:r w:rsidR="00E23ADE" w:rsidRPr="00542971">
        <w:rPr>
          <w:rFonts w:ascii="Garamond" w:hAnsi="Garamond"/>
          <w:sz w:val="22"/>
          <w:szCs w:val="22"/>
        </w:rPr>
        <w:t xml:space="preserve"> and Literatures</w:t>
      </w:r>
      <w:r w:rsidR="006976C0" w:rsidRPr="00542971">
        <w:rPr>
          <w:rFonts w:ascii="Garamond" w:hAnsi="Garamond"/>
          <w:sz w:val="22"/>
          <w:szCs w:val="22"/>
        </w:rPr>
        <w:t>. Faculty on joint appointment hold members</w:t>
      </w:r>
      <w:r w:rsidR="00542971" w:rsidRPr="00542971">
        <w:rPr>
          <w:rFonts w:ascii="Garamond" w:hAnsi="Garamond"/>
          <w:sz w:val="22"/>
          <w:szCs w:val="22"/>
        </w:rPr>
        <w:t>hip in their primary department</w:t>
      </w:r>
      <w:r w:rsidR="006976C0" w:rsidRPr="00542971">
        <w:rPr>
          <w:rFonts w:ascii="Garamond" w:hAnsi="Garamond"/>
          <w:sz w:val="22"/>
          <w:szCs w:val="22"/>
        </w:rPr>
        <w:t xml:space="preserve">, as per the </w:t>
      </w:r>
      <w:r w:rsidR="006976C0" w:rsidRPr="00542971">
        <w:rPr>
          <w:rFonts w:ascii="Garamond" w:hAnsi="Garamond"/>
          <w:i/>
          <w:sz w:val="22"/>
          <w:szCs w:val="22"/>
        </w:rPr>
        <w:t>Agreement.</w:t>
      </w:r>
    </w:p>
    <w:p w:rsidR="008565AB" w:rsidRPr="00542971" w:rsidRDefault="008565AB"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1.1.2</w:t>
      </w:r>
      <w:r w:rsidRPr="00542971">
        <w:rPr>
          <w:rFonts w:ascii="Garamond" w:hAnsi="Garamond"/>
          <w:sz w:val="22"/>
          <w:szCs w:val="22"/>
        </w:rPr>
        <w:tab/>
        <w:t xml:space="preserve">All </w:t>
      </w:r>
      <w:r w:rsidR="000F5AF4" w:rsidRPr="00542971">
        <w:rPr>
          <w:rFonts w:ascii="Garamond" w:hAnsi="Garamond"/>
          <w:sz w:val="22"/>
          <w:szCs w:val="22"/>
        </w:rPr>
        <w:t>full-time</w:t>
      </w:r>
      <w:r w:rsidR="00A8449F" w:rsidRPr="00542971">
        <w:rPr>
          <w:rFonts w:ascii="Garamond" w:hAnsi="Garamond"/>
          <w:sz w:val="22"/>
          <w:szCs w:val="22"/>
        </w:rPr>
        <w:t xml:space="preserve"> </w:t>
      </w:r>
      <w:r w:rsidRPr="00542971">
        <w:rPr>
          <w:rFonts w:ascii="Garamond" w:hAnsi="Garamond"/>
          <w:sz w:val="22"/>
          <w:szCs w:val="22"/>
        </w:rPr>
        <w:t>department members who are part of the AAUP Bargaining Unit of Northern Michigan University are entitled to</w:t>
      </w:r>
      <w:r w:rsidR="005F12D5" w:rsidRPr="00542971">
        <w:rPr>
          <w:rFonts w:ascii="Garamond" w:hAnsi="Garamond"/>
          <w:sz w:val="22"/>
          <w:szCs w:val="22"/>
        </w:rPr>
        <w:t xml:space="preserve"> vote on departmental affairs. </w:t>
      </w:r>
      <w:r w:rsidRPr="00542971">
        <w:rPr>
          <w:rFonts w:ascii="Garamond" w:hAnsi="Garamond"/>
          <w:sz w:val="22"/>
          <w:szCs w:val="22"/>
        </w:rPr>
        <w:t xml:space="preserve">A member of the department on leave retains all membership rights during his/her leave, consistent with the </w:t>
      </w:r>
      <w:r w:rsidRPr="00542971">
        <w:rPr>
          <w:rFonts w:ascii="Garamond" w:hAnsi="Garamond"/>
          <w:i/>
          <w:iCs/>
          <w:sz w:val="22"/>
          <w:szCs w:val="22"/>
        </w:rPr>
        <w:t>Agreement</w:t>
      </w:r>
      <w:r w:rsidR="005F12D5" w:rsidRPr="00542971">
        <w:rPr>
          <w:rFonts w:ascii="Garamond" w:hAnsi="Garamond"/>
          <w:sz w:val="22"/>
          <w:szCs w:val="22"/>
        </w:rPr>
        <w:t xml:space="preserve">. </w:t>
      </w:r>
      <w:r w:rsidRPr="00542971">
        <w:rPr>
          <w:rFonts w:ascii="Garamond" w:hAnsi="Garamond"/>
          <w:sz w:val="22"/>
          <w:szCs w:val="22"/>
        </w:rPr>
        <w:t>A tenured person on reduced appointment</w:t>
      </w:r>
      <w:r w:rsidR="005F12D5" w:rsidRPr="00542971">
        <w:rPr>
          <w:rFonts w:ascii="Garamond" w:hAnsi="Garamond"/>
          <w:sz w:val="22"/>
          <w:szCs w:val="22"/>
        </w:rPr>
        <w:t xml:space="preserve"> retains all membership rights.</w:t>
      </w:r>
    </w:p>
    <w:p w:rsidR="001B25E5" w:rsidRPr="00542971" w:rsidRDefault="001B25E5" w:rsidP="00075FA0">
      <w:pPr>
        <w:widowControl/>
        <w:tabs>
          <w:tab w:val="left" w:pos="-1080"/>
        </w:tabs>
        <w:ind w:left="720" w:hanging="720"/>
        <w:rPr>
          <w:rFonts w:ascii="Garamond" w:hAnsi="Garamond"/>
          <w:sz w:val="22"/>
          <w:szCs w:val="22"/>
        </w:rPr>
      </w:pPr>
    </w:p>
    <w:p w:rsidR="00A8449F" w:rsidRPr="00542971" w:rsidRDefault="00A8449F"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1.1.</w:t>
      </w:r>
      <w:r w:rsidR="001902DC" w:rsidRPr="00542971">
        <w:rPr>
          <w:rFonts w:ascii="Garamond" w:hAnsi="Garamond"/>
          <w:sz w:val="22"/>
          <w:szCs w:val="22"/>
        </w:rPr>
        <w:t>3</w:t>
      </w:r>
      <w:r w:rsidRPr="00542971">
        <w:rPr>
          <w:rFonts w:ascii="Garamond" w:hAnsi="Garamond"/>
          <w:sz w:val="22"/>
          <w:szCs w:val="22"/>
        </w:rPr>
        <w:tab/>
        <w:t xml:space="preserve">The department head will serve as </w:t>
      </w:r>
      <w:r w:rsidR="00601536" w:rsidRPr="00542971">
        <w:rPr>
          <w:rFonts w:ascii="Garamond" w:hAnsi="Garamond"/>
          <w:sz w:val="22"/>
          <w:szCs w:val="22"/>
        </w:rPr>
        <w:t>a</w:t>
      </w:r>
      <w:r w:rsidR="00542971" w:rsidRPr="00542971">
        <w:rPr>
          <w:rFonts w:ascii="Garamond" w:hAnsi="Garamond"/>
          <w:sz w:val="22"/>
          <w:szCs w:val="22"/>
        </w:rPr>
        <w:t xml:space="preserve"> </w:t>
      </w:r>
      <w:r w:rsidRPr="00542971">
        <w:rPr>
          <w:rFonts w:ascii="Garamond" w:hAnsi="Garamond"/>
          <w:sz w:val="22"/>
          <w:szCs w:val="22"/>
        </w:rPr>
        <w:t xml:space="preserve">non-voting member of </w:t>
      </w:r>
      <w:r w:rsidR="004D4918" w:rsidRPr="00542971">
        <w:rPr>
          <w:rFonts w:ascii="Garamond" w:hAnsi="Garamond"/>
          <w:sz w:val="22"/>
          <w:szCs w:val="22"/>
        </w:rPr>
        <w:t xml:space="preserve">all </w:t>
      </w:r>
      <w:r w:rsidRPr="00542971">
        <w:rPr>
          <w:rFonts w:ascii="Garamond" w:hAnsi="Garamond"/>
          <w:sz w:val="22"/>
          <w:szCs w:val="22"/>
        </w:rPr>
        <w:t>department</w:t>
      </w:r>
      <w:r w:rsidR="004D4918" w:rsidRPr="00542971">
        <w:rPr>
          <w:rFonts w:ascii="Garamond" w:hAnsi="Garamond"/>
          <w:sz w:val="22"/>
          <w:szCs w:val="22"/>
        </w:rPr>
        <w:t xml:space="preserve"> committees</w:t>
      </w:r>
      <w:r w:rsidR="00C61D41" w:rsidRPr="00542971">
        <w:rPr>
          <w:rFonts w:ascii="Garamond" w:hAnsi="Garamond"/>
          <w:sz w:val="22"/>
          <w:szCs w:val="22"/>
        </w:rPr>
        <w:t>, with the exception that</w:t>
      </w:r>
      <w:r w:rsidR="004D4918" w:rsidRPr="00542971">
        <w:rPr>
          <w:rFonts w:ascii="Garamond" w:hAnsi="Garamond"/>
          <w:sz w:val="22"/>
          <w:szCs w:val="22"/>
        </w:rPr>
        <w:t xml:space="preserve"> the</w:t>
      </w:r>
      <w:r w:rsidR="00C61D41" w:rsidRPr="00542971">
        <w:rPr>
          <w:rFonts w:ascii="Garamond" w:hAnsi="Garamond"/>
          <w:sz w:val="22"/>
          <w:szCs w:val="22"/>
        </w:rPr>
        <w:t xml:space="preserve"> department head will be </w:t>
      </w:r>
      <w:r w:rsidR="004D4918" w:rsidRPr="00542971">
        <w:rPr>
          <w:rFonts w:ascii="Garamond" w:hAnsi="Garamond"/>
          <w:sz w:val="22"/>
          <w:szCs w:val="22"/>
        </w:rPr>
        <w:t xml:space="preserve">a </w:t>
      </w:r>
      <w:r w:rsidR="00C61D41" w:rsidRPr="00542971">
        <w:rPr>
          <w:rFonts w:ascii="Garamond" w:hAnsi="Garamond"/>
          <w:sz w:val="22"/>
          <w:szCs w:val="22"/>
        </w:rPr>
        <w:t xml:space="preserve">voting member of the committee that evaluates sabbatical proposals as specified in section 8.1.5.1 of the </w:t>
      </w:r>
      <w:r w:rsidR="00C61D41" w:rsidRPr="00542971">
        <w:rPr>
          <w:rFonts w:ascii="Garamond" w:hAnsi="Garamond"/>
          <w:i/>
          <w:sz w:val="22"/>
          <w:szCs w:val="22"/>
        </w:rPr>
        <w:t>Agreement</w:t>
      </w:r>
      <w:r w:rsidR="00C61D41" w:rsidRPr="00542971">
        <w:rPr>
          <w:rFonts w:ascii="Garamond" w:hAnsi="Garamond"/>
          <w:sz w:val="22"/>
          <w:szCs w:val="22"/>
        </w:rPr>
        <w:t>, and will not participate in the committee that conducts faculty evaluation during the promotion</w:t>
      </w:r>
      <w:r w:rsidR="004D4918" w:rsidRPr="00542971">
        <w:rPr>
          <w:rFonts w:ascii="Garamond" w:hAnsi="Garamond"/>
          <w:sz w:val="22"/>
          <w:szCs w:val="22"/>
        </w:rPr>
        <w:t>, continuing</w:t>
      </w:r>
      <w:r w:rsidR="00C61D41" w:rsidRPr="00542971">
        <w:rPr>
          <w:rFonts w:ascii="Garamond" w:hAnsi="Garamond"/>
          <w:sz w:val="22"/>
          <w:szCs w:val="22"/>
        </w:rPr>
        <w:t xml:space="preserve"> or tenure evaluation process as specified in section 5.4 of the </w:t>
      </w:r>
      <w:r w:rsidR="00C61D41" w:rsidRPr="00542971">
        <w:rPr>
          <w:rFonts w:ascii="Garamond" w:hAnsi="Garamond"/>
          <w:i/>
          <w:sz w:val="22"/>
          <w:szCs w:val="22"/>
        </w:rPr>
        <w:t>Agreement</w:t>
      </w:r>
      <w:r w:rsidR="00C61D41" w:rsidRPr="00542971">
        <w:rPr>
          <w:rFonts w:ascii="Garamond" w:hAnsi="Garamond"/>
          <w:sz w:val="22"/>
          <w:szCs w:val="22"/>
        </w:rPr>
        <w:t>.</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1.2</w:t>
      </w:r>
      <w:r w:rsidRPr="00542971">
        <w:rPr>
          <w:rFonts w:ascii="Garamond" w:hAnsi="Garamond"/>
          <w:sz w:val="22"/>
          <w:szCs w:val="22"/>
        </w:rPr>
        <w:tab/>
        <w:t>Committee of the Whole</w:t>
      </w:r>
      <w:r w:rsidR="00B81C71" w:rsidRPr="00542971">
        <w:rPr>
          <w:rFonts w:ascii="Garamond" w:hAnsi="Garamond"/>
          <w:sz w:val="22"/>
          <w:szCs w:val="22"/>
        </w:rPr>
        <w:fldChar w:fldCharType="begin"/>
      </w:r>
      <w:r w:rsidRPr="00542971">
        <w:rPr>
          <w:rFonts w:ascii="Garamond" w:hAnsi="Garamond"/>
          <w:sz w:val="22"/>
          <w:szCs w:val="22"/>
        </w:rPr>
        <w:instrText>tc \l2 "1.2</w:instrText>
      </w:r>
      <w:r w:rsidRPr="00542971">
        <w:rPr>
          <w:rFonts w:ascii="Garamond" w:hAnsi="Garamond"/>
          <w:sz w:val="22"/>
          <w:szCs w:val="22"/>
        </w:rPr>
        <w:tab/>
        <w:instrText>Committee of the Whole</w:instrText>
      </w:r>
      <w:r w:rsidR="00B81C71" w:rsidRPr="00542971">
        <w:rPr>
          <w:rFonts w:ascii="Garamond" w:hAnsi="Garamond"/>
          <w:sz w:val="22"/>
          <w:szCs w:val="22"/>
        </w:rPr>
        <w:fldChar w:fldCharType="end"/>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0624D"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1B25E5" w:rsidRPr="00542971">
        <w:rPr>
          <w:rFonts w:ascii="Garamond" w:hAnsi="Garamond"/>
          <w:sz w:val="22"/>
          <w:szCs w:val="22"/>
        </w:rPr>
        <w:t>Membership of this Committee shall include all approved voting members of the departmen</w:t>
      </w:r>
      <w:r w:rsidR="0049596E" w:rsidRPr="00542971">
        <w:rPr>
          <w:rFonts w:ascii="Garamond" w:hAnsi="Garamond"/>
          <w:sz w:val="22"/>
          <w:szCs w:val="22"/>
        </w:rPr>
        <w:t>t. The</w:t>
      </w:r>
      <w:r w:rsidR="0049596E" w:rsidRPr="00542971">
        <w:rPr>
          <w:rFonts w:ascii="Garamond" w:hAnsi="Garamond"/>
          <w:color w:val="1F497D"/>
          <w:sz w:val="22"/>
          <w:szCs w:val="22"/>
        </w:rPr>
        <w:t xml:space="preserve"> </w:t>
      </w:r>
      <w:r w:rsidR="001B25E5" w:rsidRPr="00542971">
        <w:rPr>
          <w:rFonts w:ascii="Garamond" w:hAnsi="Garamond"/>
          <w:sz w:val="22"/>
          <w:szCs w:val="22"/>
        </w:rPr>
        <w:t>department head</w:t>
      </w:r>
      <w:r w:rsidR="0049596E" w:rsidRPr="00542971">
        <w:rPr>
          <w:rFonts w:ascii="Garamond" w:hAnsi="Garamond"/>
          <w:sz w:val="22"/>
          <w:szCs w:val="22"/>
        </w:rPr>
        <w:t xml:space="preserve"> </w:t>
      </w:r>
      <w:r w:rsidR="001B25E5" w:rsidRPr="00542971">
        <w:rPr>
          <w:rFonts w:ascii="Garamond" w:hAnsi="Garamond"/>
          <w:sz w:val="22"/>
          <w:szCs w:val="22"/>
        </w:rPr>
        <w:t xml:space="preserve">will serve on the Committee of the Whole in a </w:t>
      </w:r>
      <w:r w:rsidR="00C61D41" w:rsidRPr="00542971">
        <w:rPr>
          <w:rFonts w:ascii="Garamond" w:hAnsi="Garamond"/>
          <w:sz w:val="22"/>
          <w:szCs w:val="22"/>
        </w:rPr>
        <w:t xml:space="preserve">non-voting </w:t>
      </w:r>
      <w:r w:rsidR="001B25E5" w:rsidRPr="00542971">
        <w:rPr>
          <w:rFonts w:ascii="Garamond" w:hAnsi="Garamond"/>
          <w:sz w:val="22"/>
          <w:szCs w:val="22"/>
        </w:rPr>
        <w:t>capacit</w:t>
      </w:r>
      <w:r w:rsidR="0049596E" w:rsidRPr="00542971">
        <w:rPr>
          <w:rFonts w:ascii="Garamond" w:hAnsi="Garamond"/>
          <w:sz w:val="22"/>
          <w:szCs w:val="22"/>
        </w:rPr>
        <w:t xml:space="preserve">y </w:t>
      </w:r>
      <w:r w:rsidR="00672914" w:rsidRPr="00542971">
        <w:rPr>
          <w:rFonts w:ascii="Garamond" w:hAnsi="Garamond"/>
          <w:sz w:val="22"/>
          <w:szCs w:val="22"/>
        </w:rPr>
        <w:t xml:space="preserve">and </w:t>
      </w:r>
      <w:r w:rsidR="00F365A1" w:rsidRPr="00542971">
        <w:rPr>
          <w:rFonts w:ascii="Garamond" w:hAnsi="Garamond"/>
          <w:sz w:val="22"/>
          <w:szCs w:val="22"/>
        </w:rPr>
        <w:t>will serve as the chair of the Committee of the Whole</w:t>
      </w:r>
      <w:r w:rsidR="002337A9" w:rsidRPr="00542971">
        <w:rPr>
          <w:rFonts w:ascii="Garamond" w:hAnsi="Garamond"/>
          <w:sz w:val="22"/>
          <w:szCs w:val="22"/>
        </w:rPr>
        <w:t>.</w:t>
      </w:r>
      <w:r w:rsidR="001B25E5" w:rsidRPr="00542971">
        <w:rPr>
          <w:rFonts w:ascii="Garamond" w:hAnsi="Garamond"/>
          <w:sz w:val="22"/>
          <w:szCs w:val="22"/>
        </w:rPr>
        <w:t xml:space="preserve"> </w:t>
      </w:r>
      <w:r w:rsidR="00BB4556" w:rsidRPr="00542971">
        <w:rPr>
          <w:rFonts w:ascii="Garamond" w:hAnsi="Garamond"/>
          <w:sz w:val="22"/>
          <w:szCs w:val="22"/>
        </w:rPr>
        <w:t>Voting on all department issues may take place by e-mail as the need arises</w:t>
      </w:r>
      <w:r w:rsidR="006A2AB7" w:rsidRPr="00542971">
        <w:rPr>
          <w:rFonts w:ascii="Garamond" w:hAnsi="Garamond"/>
          <w:sz w:val="22"/>
          <w:szCs w:val="22"/>
        </w:rPr>
        <w:t>.</w:t>
      </w:r>
      <w:r w:rsidR="009940B2" w:rsidRPr="00542971">
        <w:rPr>
          <w:rFonts w:ascii="Garamond" w:hAnsi="Garamond"/>
          <w:sz w:val="22"/>
          <w:szCs w:val="22"/>
        </w:rPr>
        <w:t xml:space="preserve"> </w:t>
      </w:r>
      <w:r w:rsidR="009940B2" w:rsidRPr="00542971">
        <w:rPr>
          <w:rFonts w:ascii="Garamond" w:hAnsi="Garamond"/>
          <w:color w:val="000000"/>
          <w:sz w:val="22"/>
          <w:szCs w:val="22"/>
        </w:rPr>
        <w:t xml:space="preserve">A quorum consisting of at least </w:t>
      </w:r>
      <w:r w:rsidR="00524139" w:rsidRPr="00542971">
        <w:rPr>
          <w:rFonts w:ascii="Garamond" w:hAnsi="Garamond"/>
          <w:color w:val="000000"/>
          <w:sz w:val="22"/>
          <w:szCs w:val="22"/>
        </w:rPr>
        <w:t>one-half</w:t>
      </w:r>
      <w:r w:rsidR="009940B2" w:rsidRPr="00542971">
        <w:rPr>
          <w:rFonts w:ascii="Garamond" w:hAnsi="Garamond"/>
          <w:color w:val="000000"/>
          <w:sz w:val="22"/>
          <w:szCs w:val="22"/>
        </w:rPr>
        <w:t xml:space="preserve"> of the members of the </w:t>
      </w:r>
      <w:r w:rsidR="009940B2" w:rsidRPr="00542971">
        <w:rPr>
          <w:rFonts w:ascii="Garamond" w:hAnsi="Garamond"/>
          <w:sz w:val="22"/>
          <w:szCs w:val="22"/>
        </w:rPr>
        <w:t xml:space="preserve">Committee of the Whole </w:t>
      </w:r>
      <w:r w:rsidR="009940B2" w:rsidRPr="00542971">
        <w:rPr>
          <w:rFonts w:ascii="Garamond" w:hAnsi="Garamond"/>
          <w:color w:val="000000"/>
          <w:sz w:val="22"/>
          <w:szCs w:val="22"/>
        </w:rPr>
        <w:t>shall be required for business transactions requiring a vote.</w:t>
      </w:r>
    </w:p>
    <w:p w:rsidR="00AB30BD" w:rsidRPr="00542971" w:rsidRDefault="00AB30BD" w:rsidP="00075FA0">
      <w:pPr>
        <w:widowControl/>
        <w:tabs>
          <w:tab w:val="left" w:pos="-1080"/>
        </w:tabs>
        <w:ind w:left="720" w:hanging="720"/>
        <w:rPr>
          <w:rFonts w:ascii="Garamond" w:hAnsi="Garamond"/>
          <w:sz w:val="22"/>
          <w:szCs w:val="22"/>
        </w:rPr>
      </w:pPr>
    </w:p>
    <w:p w:rsidR="002918F1" w:rsidRPr="00542971" w:rsidRDefault="002918F1"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1.3</w:t>
      </w:r>
      <w:r w:rsidRPr="00542971">
        <w:rPr>
          <w:rFonts w:ascii="Garamond" w:hAnsi="Garamond"/>
          <w:sz w:val="22"/>
          <w:szCs w:val="22"/>
        </w:rPr>
        <w:tab/>
        <w:t>Ad Hoc Committee</w:t>
      </w:r>
      <w:r w:rsidR="00C15EBC" w:rsidRPr="00542971">
        <w:rPr>
          <w:rFonts w:ascii="Garamond" w:hAnsi="Garamond"/>
          <w:sz w:val="22"/>
          <w:szCs w:val="22"/>
        </w:rPr>
        <w:t>s</w:t>
      </w:r>
      <w:r w:rsidR="00B81C71" w:rsidRPr="00542971">
        <w:rPr>
          <w:rFonts w:ascii="Garamond" w:hAnsi="Garamond"/>
          <w:sz w:val="22"/>
          <w:szCs w:val="22"/>
        </w:rPr>
        <w:fldChar w:fldCharType="begin"/>
      </w:r>
      <w:r w:rsidRPr="00542971">
        <w:rPr>
          <w:rFonts w:ascii="Garamond" w:hAnsi="Garamond"/>
          <w:sz w:val="22"/>
          <w:szCs w:val="22"/>
        </w:rPr>
        <w:instrText>tc \l2 "1.3</w:instrText>
      </w:r>
      <w:r w:rsidRPr="00542971">
        <w:rPr>
          <w:rFonts w:ascii="Garamond" w:hAnsi="Garamond"/>
          <w:sz w:val="22"/>
          <w:szCs w:val="22"/>
        </w:rPr>
        <w:tab/>
        <w:instrText>Ad Hoc Committee</w:instrText>
      </w:r>
      <w:r w:rsidR="00B81C71" w:rsidRPr="00542971">
        <w:rPr>
          <w:rFonts w:ascii="Garamond" w:hAnsi="Garamond"/>
          <w:sz w:val="22"/>
          <w:szCs w:val="22"/>
        </w:rPr>
        <w:fldChar w:fldCharType="end"/>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0624D"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1B25E5" w:rsidRPr="00542971">
        <w:rPr>
          <w:rFonts w:ascii="Garamond" w:hAnsi="Garamond"/>
          <w:sz w:val="22"/>
          <w:szCs w:val="22"/>
        </w:rPr>
        <w:t>Ad Hoc Committees will be appointed at the request of the department head and/or the request of a majority of the voting members of the department whenever matters arise that require special expertise and/or investigation</w:t>
      </w:r>
      <w:r w:rsidR="00744B45" w:rsidRPr="00542971">
        <w:rPr>
          <w:rFonts w:ascii="Garamond" w:hAnsi="Garamond"/>
          <w:sz w:val="22"/>
          <w:szCs w:val="22"/>
        </w:rPr>
        <w:t>.</w:t>
      </w:r>
      <w:r w:rsidR="00BA1E36" w:rsidRPr="00542971">
        <w:rPr>
          <w:rFonts w:ascii="Garamond" w:hAnsi="Garamond"/>
          <w:sz w:val="22"/>
          <w:szCs w:val="22"/>
        </w:rPr>
        <w:t xml:space="preserve"> Ad hoc committee chairs will be elected by </w:t>
      </w:r>
      <w:r w:rsidR="00FF47CE" w:rsidRPr="00542971">
        <w:rPr>
          <w:rFonts w:ascii="Garamond" w:hAnsi="Garamond"/>
          <w:sz w:val="22"/>
          <w:szCs w:val="22"/>
        </w:rPr>
        <w:t>the members of the ad hoc committee.</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1.3.1</w:t>
      </w:r>
      <w:r w:rsidRPr="00542971">
        <w:rPr>
          <w:rFonts w:ascii="Garamond" w:hAnsi="Garamond"/>
          <w:sz w:val="22"/>
          <w:szCs w:val="22"/>
        </w:rPr>
        <w:tab/>
        <w:t xml:space="preserve">Ad Hoc Committees will submit their recommendations to the head and </w:t>
      </w:r>
      <w:r w:rsidR="009C704C" w:rsidRPr="00542971">
        <w:rPr>
          <w:rFonts w:ascii="Garamond" w:hAnsi="Garamond"/>
          <w:sz w:val="22"/>
          <w:szCs w:val="22"/>
        </w:rPr>
        <w:t xml:space="preserve">to the Committee of the Whole. </w:t>
      </w:r>
      <w:r w:rsidRPr="00542971">
        <w:rPr>
          <w:rFonts w:ascii="Garamond" w:hAnsi="Garamond"/>
          <w:sz w:val="22"/>
          <w:szCs w:val="22"/>
        </w:rPr>
        <w:t>The Ad Hoc Committee will be dissolved when the issue for which the Committee was formed has been resolved.</w:t>
      </w:r>
    </w:p>
    <w:p w:rsidR="00054FA8" w:rsidRPr="00542971" w:rsidRDefault="00054FA8" w:rsidP="00075FA0">
      <w:pPr>
        <w:widowControl/>
        <w:tabs>
          <w:tab w:val="left" w:pos="-1080"/>
        </w:tabs>
        <w:ind w:left="720" w:hanging="720"/>
        <w:rPr>
          <w:rFonts w:ascii="Garamond" w:hAnsi="Garamond"/>
          <w:sz w:val="22"/>
          <w:szCs w:val="22"/>
        </w:rPr>
      </w:pPr>
    </w:p>
    <w:p w:rsidR="00054FA8" w:rsidRPr="00542971" w:rsidRDefault="00054FA8" w:rsidP="00075FA0">
      <w:pPr>
        <w:widowControl/>
        <w:tabs>
          <w:tab w:val="left" w:pos="-1080"/>
        </w:tabs>
        <w:ind w:left="720" w:hanging="720"/>
        <w:rPr>
          <w:rFonts w:ascii="Garamond" w:hAnsi="Garamond"/>
          <w:sz w:val="22"/>
          <w:szCs w:val="22"/>
        </w:rPr>
      </w:pPr>
      <w:r w:rsidRPr="00542971">
        <w:rPr>
          <w:rFonts w:ascii="Garamond" w:hAnsi="Garamond"/>
          <w:sz w:val="22"/>
          <w:szCs w:val="22"/>
        </w:rPr>
        <w:t>1.4</w:t>
      </w:r>
      <w:r w:rsidRPr="00542971">
        <w:rPr>
          <w:rFonts w:ascii="Garamond" w:hAnsi="Garamond"/>
          <w:sz w:val="22"/>
          <w:szCs w:val="22"/>
        </w:rPr>
        <w:tab/>
      </w:r>
      <w:r w:rsidR="00C401E7" w:rsidRPr="00542971">
        <w:rPr>
          <w:rFonts w:ascii="Garamond" w:hAnsi="Garamond"/>
          <w:sz w:val="22"/>
          <w:szCs w:val="22"/>
        </w:rPr>
        <w:t>Executive Committee</w:t>
      </w:r>
    </w:p>
    <w:p w:rsidR="00054FA8" w:rsidRPr="00542971" w:rsidRDefault="00054FA8" w:rsidP="00075FA0">
      <w:pPr>
        <w:widowControl/>
        <w:tabs>
          <w:tab w:val="left" w:pos="-1080"/>
        </w:tabs>
        <w:ind w:left="720" w:hanging="720"/>
        <w:rPr>
          <w:rFonts w:ascii="Garamond" w:hAnsi="Garamond"/>
          <w:sz w:val="22"/>
          <w:szCs w:val="22"/>
        </w:rPr>
      </w:pPr>
    </w:p>
    <w:p w:rsidR="00054FA8" w:rsidRPr="00542971" w:rsidRDefault="0034431F" w:rsidP="00075FA0">
      <w:pPr>
        <w:ind w:left="720" w:hanging="720"/>
        <w:rPr>
          <w:rFonts w:ascii="Garamond" w:hAnsi="Garamond"/>
          <w:sz w:val="22"/>
          <w:szCs w:val="22"/>
        </w:rPr>
      </w:pPr>
      <w:r w:rsidRPr="00542971">
        <w:rPr>
          <w:rFonts w:ascii="Garamond" w:hAnsi="Garamond"/>
          <w:sz w:val="22"/>
          <w:szCs w:val="22"/>
        </w:rPr>
        <w:t>1.4.1</w:t>
      </w:r>
      <w:r w:rsidRPr="00542971">
        <w:rPr>
          <w:rFonts w:ascii="Garamond" w:hAnsi="Garamond"/>
          <w:sz w:val="22"/>
          <w:szCs w:val="22"/>
        </w:rPr>
        <w:tab/>
        <w:t xml:space="preserve">Membership of the Executive Committee shall consist of all full-time AAUP department faculty. The </w:t>
      </w:r>
      <w:r w:rsidR="00D559F5" w:rsidRPr="00542971">
        <w:rPr>
          <w:rFonts w:ascii="Garamond" w:hAnsi="Garamond"/>
          <w:sz w:val="22"/>
          <w:szCs w:val="22"/>
        </w:rPr>
        <w:t xml:space="preserve">elected </w:t>
      </w:r>
      <w:r w:rsidRPr="00542971">
        <w:rPr>
          <w:rFonts w:ascii="Garamond" w:hAnsi="Garamond"/>
          <w:sz w:val="22"/>
          <w:szCs w:val="22"/>
        </w:rPr>
        <w:t>faculty chair will serve as chair of the Executive Committee</w:t>
      </w:r>
      <w:r w:rsidR="00E87608" w:rsidRPr="00542971">
        <w:rPr>
          <w:rFonts w:ascii="Garamond" w:hAnsi="Garamond"/>
          <w:sz w:val="22"/>
          <w:szCs w:val="22"/>
        </w:rPr>
        <w:t xml:space="preserve"> and the annual evaluation committee (Members applying for tenure, continuing contract or promotion may select a willing department member to serve as the chair of their evaluation committee.)</w:t>
      </w:r>
      <w:r w:rsidRPr="00542971">
        <w:rPr>
          <w:rFonts w:ascii="Garamond" w:hAnsi="Garamond"/>
          <w:sz w:val="22"/>
          <w:szCs w:val="22"/>
        </w:rPr>
        <w:t xml:space="preserve"> The head shall serve as a non-voting me</w:t>
      </w:r>
      <w:r w:rsidR="001902DC" w:rsidRPr="00542971">
        <w:rPr>
          <w:rFonts w:ascii="Garamond" w:hAnsi="Garamond"/>
          <w:sz w:val="22"/>
          <w:szCs w:val="22"/>
        </w:rPr>
        <w:t>mber of the executive committee.</w:t>
      </w:r>
    </w:p>
    <w:p w:rsidR="00054FA8" w:rsidRPr="00542971" w:rsidRDefault="00054FA8" w:rsidP="00075FA0">
      <w:pPr>
        <w:ind w:left="720" w:hanging="720"/>
        <w:rPr>
          <w:rFonts w:ascii="Garamond" w:hAnsi="Garamond"/>
          <w:sz w:val="22"/>
          <w:szCs w:val="22"/>
        </w:rPr>
      </w:pPr>
    </w:p>
    <w:p w:rsidR="00054FA8" w:rsidRPr="00542971" w:rsidRDefault="0034431F" w:rsidP="00075FA0">
      <w:pPr>
        <w:tabs>
          <w:tab w:val="left" w:pos="-1080"/>
        </w:tabs>
        <w:ind w:left="720" w:hanging="720"/>
        <w:rPr>
          <w:rFonts w:ascii="Garamond" w:hAnsi="Garamond"/>
          <w:sz w:val="22"/>
          <w:szCs w:val="22"/>
        </w:rPr>
      </w:pPr>
      <w:r w:rsidRPr="00542971">
        <w:rPr>
          <w:rFonts w:ascii="Garamond" w:hAnsi="Garamond"/>
          <w:sz w:val="22"/>
          <w:szCs w:val="22"/>
        </w:rPr>
        <w:t>1.4.2</w:t>
      </w:r>
      <w:r w:rsidRPr="00542971">
        <w:rPr>
          <w:rFonts w:ascii="Garamond" w:hAnsi="Garamond"/>
          <w:sz w:val="22"/>
          <w:szCs w:val="22"/>
        </w:rPr>
        <w:tab/>
        <w:t xml:space="preserve">The faculty chair will communicate the committee’s recommendations to the appropriate </w:t>
      </w:r>
      <w:r w:rsidR="00F57268" w:rsidRPr="00542971">
        <w:rPr>
          <w:rFonts w:ascii="Garamond" w:hAnsi="Garamond"/>
          <w:sz w:val="22"/>
          <w:szCs w:val="22"/>
        </w:rPr>
        <w:t>administrator</w:t>
      </w:r>
      <w:r w:rsidRPr="00542971">
        <w:rPr>
          <w:rFonts w:ascii="Garamond" w:hAnsi="Garamond"/>
          <w:sz w:val="22"/>
          <w:szCs w:val="22"/>
        </w:rPr>
        <w:t xml:space="preserve"> (e.g., department head, dean, provost, committee) concerning departmental affairs such </w:t>
      </w:r>
      <w:r w:rsidRPr="00542971">
        <w:rPr>
          <w:rFonts w:ascii="Garamond" w:hAnsi="Garamond"/>
          <w:sz w:val="22"/>
          <w:szCs w:val="22"/>
        </w:rPr>
        <w:lastRenderedPageBreak/>
        <w:t>as:</w:t>
      </w:r>
    </w:p>
    <w:p w:rsidR="00054FA8" w:rsidRPr="00542971" w:rsidRDefault="00054FA8" w:rsidP="00075FA0">
      <w:pPr>
        <w:tabs>
          <w:tab w:val="left" w:pos="-1080"/>
        </w:tabs>
        <w:ind w:left="720" w:hanging="720"/>
        <w:rPr>
          <w:rFonts w:ascii="Garamond" w:hAnsi="Garamond"/>
          <w:sz w:val="22"/>
          <w:szCs w:val="22"/>
        </w:rPr>
      </w:pPr>
    </w:p>
    <w:p w:rsidR="002337A9" w:rsidRPr="00542971" w:rsidRDefault="0034431F" w:rsidP="00075FA0">
      <w:pPr>
        <w:tabs>
          <w:tab w:val="left" w:pos="-1080"/>
        </w:tabs>
        <w:ind w:left="1080" w:hanging="360"/>
        <w:rPr>
          <w:rFonts w:ascii="Garamond" w:hAnsi="Garamond"/>
          <w:sz w:val="22"/>
          <w:szCs w:val="22"/>
        </w:rPr>
      </w:pPr>
      <w:r w:rsidRPr="00542971">
        <w:rPr>
          <w:rFonts w:ascii="Garamond" w:hAnsi="Garamond"/>
          <w:sz w:val="22"/>
          <w:szCs w:val="22"/>
        </w:rPr>
        <w:t>a.</w:t>
      </w:r>
      <w:r w:rsidRPr="00542971">
        <w:rPr>
          <w:rFonts w:ascii="Garamond" w:hAnsi="Garamond"/>
          <w:sz w:val="22"/>
          <w:szCs w:val="22"/>
        </w:rPr>
        <w:tab/>
        <w:t>Recommendations dealing with matters of curriculum and academic advisement.</w:t>
      </w:r>
    </w:p>
    <w:p w:rsidR="002337A9" w:rsidRPr="00542971" w:rsidRDefault="002337A9" w:rsidP="00075FA0">
      <w:pPr>
        <w:tabs>
          <w:tab w:val="left" w:pos="-1080"/>
        </w:tabs>
        <w:ind w:left="1080" w:hanging="360"/>
        <w:rPr>
          <w:rFonts w:ascii="Garamond" w:hAnsi="Garamond"/>
          <w:sz w:val="22"/>
          <w:szCs w:val="22"/>
        </w:rPr>
      </w:pPr>
      <w:r w:rsidRPr="00542971">
        <w:rPr>
          <w:rFonts w:ascii="Garamond" w:hAnsi="Garamond"/>
          <w:sz w:val="22"/>
          <w:szCs w:val="22"/>
        </w:rPr>
        <w:t>b.</w:t>
      </w:r>
      <w:r w:rsidRPr="00542971">
        <w:rPr>
          <w:rFonts w:ascii="Garamond" w:hAnsi="Garamond"/>
          <w:sz w:val="22"/>
          <w:szCs w:val="22"/>
        </w:rPr>
        <w:tab/>
        <w:t>Recomm</w:t>
      </w:r>
      <w:r w:rsidR="00377221" w:rsidRPr="00542971">
        <w:rPr>
          <w:rFonts w:ascii="Garamond" w:hAnsi="Garamond"/>
          <w:sz w:val="22"/>
          <w:szCs w:val="22"/>
        </w:rPr>
        <w:t xml:space="preserve">endations in the reappointment </w:t>
      </w:r>
      <w:r w:rsidRPr="00542971">
        <w:rPr>
          <w:rFonts w:ascii="Garamond" w:hAnsi="Garamond"/>
          <w:sz w:val="22"/>
          <w:szCs w:val="22"/>
        </w:rPr>
        <w:t>or non-reappointment of term faculty, evaluation of faculty and recommendations regarding tenure and promotion.</w:t>
      </w:r>
    </w:p>
    <w:p w:rsidR="00054FA8" w:rsidRPr="00542971" w:rsidRDefault="002337A9" w:rsidP="00075FA0">
      <w:pPr>
        <w:tabs>
          <w:tab w:val="left" w:pos="-1080"/>
        </w:tabs>
        <w:ind w:left="1080" w:hanging="360"/>
        <w:rPr>
          <w:rFonts w:ascii="Garamond" w:hAnsi="Garamond"/>
          <w:sz w:val="22"/>
          <w:szCs w:val="22"/>
        </w:rPr>
      </w:pPr>
      <w:r w:rsidRPr="00542971">
        <w:rPr>
          <w:rFonts w:ascii="Garamond" w:hAnsi="Garamond"/>
          <w:sz w:val="22"/>
          <w:szCs w:val="22"/>
        </w:rPr>
        <w:t>c</w:t>
      </w:r>
      <w:r w:rsidR="0034431F" w:rsidRPr="00542971">
        <w:rPr>
          <w:rFonts w:ascii="Garamond" w:hAnsi="Garamond"/>
          <w:sz w:val="22"/>
          <w:szCs w:val="22"/>
        </w:rPr>
        <w:t>.</w:t>
      </w:r>
      <w:r w:rsidR="0034431F" w:rsidRPr="00542971">
        <w:rPr>
          <w:rFonts w:ascii="Garamond" w:hAnsi="Garamond"/>
          <w:sz w:val="22"/>
          <w:szCs w:val="22"/>
        </w:rPr>
        <w:tab/>
        <w:t>Recommendations regarding class assignments and schedules.</w:t>
      </w:r>
    </w:p>
    <w:p w:rsidR="00054FA8" w:rsidRPr="00542971" w:rsidRDefault="002337A9" w:rsidP="00075FA0">
      <w:pPr>
        <w:tabs>
          <w:tab w:val="left" w:pos="-1080"/>
        </w:tabs>
        <w:ind w:left="1080" w:hanging="360"/>
        <w:rPr>
          <w:rFonts w:ascii="Garamond" w:hAnsi="Garamond"/>
          <w:sz w:val="22"/>
          <w:szCs w:val="22"/>
        </w:rPr>
      </w:pPr>
      <w:r w:rsidRPr="00542971">
        <w:rPr>
          <w:rFonts w:ascii="Garamond" w:hAnsi="Garamond"/>
          <w:sz w:val="22"/>
          <w:szCs w:val="22"/>
        </w:rPr>
        <w:t>d</w:t>
      </w:r>
      <w:r w:rsidR="0034431F" w:rsidRPr="00542971">
        <w:rPr>
          <w:rFonts w:ascii="Garamond" w:hAnsi="Garamond"/>
          <w:sz w:val="22"/>
          <w:szCs w:val="22"/>
        </w:rPr>
        <w:t>.</w:t>
      </w:r>
      <w:r w:rsidR="0034431F" w:rsidRPr="00542971">
        <w:rPr>
          <w:rFonts w:ascii="Garamond" w:hAnsi="Garamond"/>
          <w:sz w:val="22"/>
          <w:szCs w:val="22"/>
        </w:rPr>
        <w:tab/>
        <w:t>Recommendations dealing with working conditions such as special assignments, released time, and grant applications.</w:t>
      </w:r>
    </w:p>
    <w:p w:rsidR="00054FA8" w:rsidRPr="00542971" w:rsidRDefault="002337A9" w:rsidP="00075FA0">
      <w:pPr>
        <w:ind w:left="1080" w:hanging="360"/>
        <w:rPr>
          <w:rFonts w:ascii="Garamond" w:hAnsi="Garamond"/>
          <w:sz w:val="22"/>
          <w:szCs w:val="22"/>
        </w:rPr>
      </w:pPr>
      <w:r w:rsidRPr="00542971">
        <w:rPr>
          <w:rFonts w:ascii="Garamond" w:hAnsi="Garamond"/>
          <w:sz w:val="22"/>
          <w:szCs w:val="22"/>
        </w:rPr>
        <w:t>e</w:t>
      </w:r>
      <w:r w:rsidR="0034431F" w:rsidRPr="00542971">
        <w:rPr>
          <w:rFonts w:ascii="Garamond" w:hAnsi="Garamond"/>
          <w:sz w:val="22"/>
          <w:szCs w:val="22"/>
        </w:rPr>
        <w:t>.</w:t>
      </w:r>
      <w:r w:rsidR="0034431F" w:rsidRPr="00542971">
        <w:rPr>
          <w:rFonts w:ascii="Garamond" w:hAnsi="Garamond"/>
          <w:sz w:val="22"/>
          <w:szCs w:val="22"/>
        </w:rPr>
        <w:tab/>
        <w:t>Recommendations dealing with allocation of professional development funds as specified in section 6 of these Bylaws</w:t>
      </w:r>
    </w:p>
    <w:p w:rsidR="001B25E5" w:rsidRPr="00542971" w:rsidRDefault="001B25E5" w:rsidP="00075FA0">
      <w:pPr>
        <w:widowControl/>
        <w:tabs>
          <w:tab w:val="left" w:pos="-1080"/>
        </w:tabs>
        <w:rPr>
          <w:rFonts w:ascii="Garamond" w:hAnsi="Garamond"/>
          <w:sz w:val="22"/>
          <w:szCs w:val="22"/>
        </w:rPr>
      </w:pPr>
    </w:p>
    <w:p w:rsidR="001B25E5" w:rsidRPr="00542971" w:rsidRDefault="001B25E5" w:rsidP="00075FA0">
      <w:pPr>
        <w:widowControl/>
        <w:tabs>
          <w:tab w:val="left" w:pos="-1080"/>
        </w:tabs>
        <w:ind w:left="720" w:hanging="720"/>
        <w:rPr>
          <w:rFonts w:ascii="Garamond" w:hAnsi="Garamond"/>
          <w:b/>
          <w:sz w:val="22"/>
          <w:szCs w:val="22"/>
        </w:rPr>
      </w:pPr>
      <w:r w:rsidRPr="00542971">
        <w:rPr>
          <w:rFonts w:ascii="Garamond" w:hAnsi="Garamond"/>
          <w:b/>
          <w:sz w:val="22"/>
          <w:szCs w:val="22"/>
        </w:rPr>
        <w:t>2.</w:t>
      </w:r>
      <w:r w:rsidRPr="00542971">
        <w:rPr>
          <w:rFonts w:ascii="Garamond" w:hAnsi="Garamond"/>
          <w:b/>
          <w:sz w:val="22"/>
          <w:szCs w:val="22"/>
        </w:rPr>
        <w:tab/>
      </w:r>
      <w:r w:rsidRPr="00542971">
        <w:rPr>
          <w:rFonts w:ascii="Garamond" w:hAnsi="Garamond"/>
          <w:b/>
          <w:bCs/>
          <w:sz w:val="22"/>
          <w:szCs w:val="22"/>
        </w:rPr>
        <w:t>OFFICERS</w:t>
      </w:r>
      <w:r w:rsidR="00B81C71" w:rsidRPr="00542971">
        <w:rPr>
          <w:rFonts w:ascii="Garamond" w:hAnsi="Garamond"/>
          <w:b/>
          <w:sz w:val="22"/>
          <w:szCs w:val="22"/>
        </w:rPr>
        <w:fldChar w:fldCharType="begin"/>
      </w:r>
      <w:r w:rsidRPr="00542971">
        <w:rPr>
          <w:rFonts w:ascii="Garamond" w:hAnsi="Garamond"/>
          <w:b/>
          <w:sz w:val="22"/>
          <w:szCs w:val="22"/>
        </w:rPr>
        <w:instrText>tc \l1 "2.</w:instrText>
      </w:r>
      <w:r w:rsidRPr="00542971">
        <w:rPr>
          <w:rFonts w:ascii="Garamond" w:hAnsi="Garamond"/>
          <w:b/>
          <w:sz w:val="22"/>
          <w:szCs w:val="22"/>
        </w:rPr>
        <w:tab/>
      </w:r>
      <w:r w:rsidRPr="00542971">
        <w:rPr>
          <w:rFonts w:ascii="Garamond" w:hAnsi="Garamond"/>
          <w:b/>
          <w:bCs/>
          <w:sz w:val="22"/>
          <w:szCs w:val="22"/>
        </w:rPr>
        <w:instrText>OFFICERS</w:instrText>
      </w:r>
      <w:r w:rsidR="00B81C71" w:rsidRPr="00542971">
        <w:rPr>
          <w:rFonts w:ascii="Garamond" w:hAnsi="Garamond"/>
          <w:b/>
          <w:sz w:val="22"/>
          <w:szCs w:val="22"/>
        </w:rPr>
        <w:fldChar w:fldCharType="end"/>
      </w:r>
    </w:p>
    <w:p w:rsidR="001B25E5" w:rsidRPr="00542971" w:rsidRDefault="001B25E5" w:rsidP="00075FA0">
      <w:pPr>
        <w:widowControl/>
        <w:tabs>
          <w:tab w:val="left" w:pos="-1080"/>
        </w:tabs>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2.1</w:t>
      </w:r>
      <w:r w:rsidRPr="00542971">
        <w:rPr>
          <w:rFonts w:ascii="Garamond" w:hAnsi="Garamond"/>
          <w:sz w:val="22"/>
          <w:szCs w:val="22"/>
        </w:rPr>
        <w:tab/>
        <w:t>Department Head</w:t>
      </w:r>
      <w:r w:rsidR="00B81C71" w:rsidRPr="00542971">
        <w:rPr>
          <w:rFonts w:ascii="Garamond" w:hAnsi="Garamond"/>
          <w:sz w:val="22"/>
          <w:szCs w:val="22"/>
        </w:rPr>
        <w:fldChar w:fldCharType="begin"/>
      </w:r>
      <w:r w:rsidRPr="00542971">
        <w:rPr>
          <w:rFonts w:ascii="Garamond" w:hAnsi="Garamond"/>
          <w:sz w:val="22"/>
          <w:szCs w:val="22"/>
        </w:rPr>
        <w:instrText>tc \l2 "2.1</w:instrText>
      </w:r>
      <w:r w:rsidRPr="00542971">
        <w:rPr>
          <w:rFonts w:ascii="Garamond" w:hAnsi="Garamond"/>
          <w:sz w:val="22"/>
          <w:szCs w:val="22"/>
        </w:rPr>
        <w:tab/>
        <w:instrText>Department Head</w:instrText>
      </w:r>
      <w:r w:rsidR="00B81C71" w:rsidRPr="00542971">
        <w:rPr>
          <w:rFonts w:ascii="Garamond" w:hAnsi="Garamond"/>
          <w:sz w:val="22"/>
          <w:szCs w:val="22"/>
        </w:rPr>
        <w:fldChar w:fldCharType="end"/>
      </w:r>
    </w:p>
    <w:p w:rsidR="001B25E5" w:rsidRPr="00542971" w:rsidRDefault="001B25E5" w:rsidP="00075FA0">
      <w:pPr>
        <w:widowControl/>
        <w:tabs>
          <w:tab w:val="left" w:pos="-1080"/>
        </w:tabs>
        <w:rPr>
          <w:rFonts w:ascii="Garamond" w:hAnsi="Garamond"/>
          <w:sz w:val="22"/>
          <w:szCs w:val="22"/>
        </w:rPr>
      </w:pPr>
    </w:p>
    <w:p w:rsidR="001B25E5" w:rsidRPr="00542971" w:rsidRDefault="00B57632"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1B25E5" w:rsidRPr="00542971">
        <w:rPr>
          <w:rFonts w:ascii="Garamond" w:hAnsi="Garamond"/>
          <w:sz w:val="22"/>
          <w:szCs w:val="22"/>
        </w:rPr>
        <w:t xml:space="preserve">The department head is the chief executive officer of the department as defined by the </w:t>
      </w:r>
      <w:r w:rsidR="001B25E5" w:rsidRPr="00542971">
        <w:rPr>
          <w:rFonts w:ascii="Garamond" w:hAnsi="Garamond"/>
          <w:i/>
          <w:iCs/>
          <w:sz w:val="22"/>
          <w:szCs w:val="22"/>
        </w:rPr>
        <w:t>Agreement</w:t>
      </w:r>
      <w:r w:rsidR="002E3B2C" w:rsidRPr="00542971">
        <w:rPr>
          <w:rFonts w:ascii="Garamond" w:hAnsi="Garamond"/>
          <w:sz w:val="22"/>
          <w:szCs w:val="22"/>
        </w:rPr>
        <w:t xml:space="preserve">. </w:t>
      </w:r>
      <w:r w:rsidR="001B25E5" w:rsidRPr="00542971">
        <w:rPr>
          <w:rFonts w:ascii="Garamond" w:hAnsi="Garamond"/>
          <w:sz w:val="22"/>
          <w:szCs w:val="22"/>
        </w:rPr>
        <w:t xml:space="preserve">The head shall conduct business in accordance with the </w:t>
      </w:r>
      <w:r w:rsidR="001B25E5" w:rsidRPr="00542971">
        <w:rPr>
          <w:rFonts w:ascii="Garamond" w:hAnsi="Garamond"/>
          <w:i/>
          <w:iCs/>
          <w:sz w:val="22"/>
          <w:szCs w:val="22"/>
        </w:rPr>
        <w:t>Agreement</w:t>
      </w:r>
      <w:r w:rsidR="001B25E5" w:rsidRPr="00542971">
        <w:rPr>
          <w:rFonts w:ascii="Garamond" w:hAnsi="Garamond"/>
          <w:sz w:val="22"/>
          <w:szCs w:val="22"/>
        </w:rPr>
        <w:t xml:space="preserve"> and Bylaws of t</w:t>
      </w:r>
      <w:r w:rsidR="002E3B2C" w:rsidRPr="00542971">
        <w:rPr>
          <w:rFonts w:ascii="Garamond" w:hAnsi="Garamond"/>
          <w:sz w:val="22"/>
          <w:szCs w:val="22"/>
        </w:rPr>
        <w:t>he department.</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2.1.1</w:t>
      </w:r>
      <w:r w:rsidRPr="00542971">
        <w:rPr>
          <w:rFonts w:ascii="Garamond" w:hAnsi="Garamond"/>
          <w:sz w:val="22"/>
          <w:szCs w:val="22"/>
        </w:rPr>
        <w:tab/>
        <w:t xml:space="preserve">Should the head find it necessary to absent himself/herself, </w:t>
      </w:r>
      <w:r w:rsidR="00F00879" w:rsidRPr="00542971">
        <w:rPr>
          <w:rFonts w:ascii="Garamond" w:hAnsi="Garamond"/>
          <w:sz w:val="22"/>
          <w:szCs w:val="22"/>
        </w:rPr>
        <w:t xml:space="preserve">the faculty chair </w:t>
      </w:r>
      <w:r w:rsidRPr="00542971">
        <w:rPr>
          <w:rFonts w:ascii="Garamond" w:hAnsi="Garamond"/>
          <w:sz w:val="22"/>
          <w:szCs w:val="22"/>
        </w:rPr>
        <w:t xml:space="preserve">will be designated to </w:t>
      </w:r>
      <w:r w:rsidR="00F75724" w:rsidRPr="00542971">
        <w:rPr>
          <w:rFonts w:ascii="Garamond" w:hAnsi="Garamond"/>
          <w:sz w:val="22"/>
          <w:szCs w:val="22"/>
        </w:rPr>
        <w:t>take care of administrative duties that are not supervisory.</w:t>
      </w:r>
    </w:p>
    <w:p w:rsidR="001B25E5" w:rsidRPr="00542971" w:rsidRDefault="001B25E5" w:rsidP="00075FA0">
      <w:pPr>
        <w:widowControl/>
        <w:tabs>
          <w:tab w:val="left" w:pos="-1080"/>
        </w:tabs>
        <w:ind w:left="720" w:hanging="720"/>
        <w:rPr>
          <w:rFonts w:ascii="Garamond" w:hAnsi="Garamond"/>
          <w:sz w:val="22"/>
          <w:szCs w:val="22"/>
        </w:rPr>
      </w:pPr>
    </w:p>
    <w:p w:rsidR="00F909F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2.1.2</w:t>
      </w:r>
      <w:r w:rsidRPr="00542971">
        <w:rPr>
          <w:rFonts w:ascii="Garamond" w:hAnsi="Garamond"/>
          <w:sz w:val="22"/>
          <w:szCs w:val="22"/>
        </w:rPr>
        <w:tab/>
        <w:t xml:space="preserve">The selection and evaluation of the department head shall conform to the </w:t>
      </w:r>
      <w:r w:rsidRPr="00542971">
        <w:rPr>
          <w:rFonts w:ascii="Garamond" w:hAnsi="Garamond"/>
          <w:i/>
          <w:iCs/>
          <w:sz w:val="22"/>
          <w:szCs w:val="22"/>
        </w:rPr>
        <w:t>Agreement</w:t>
      </w:r>
      <w:r w:rsidR="002E3B2C" w:rsidRPr="00542971">
        <w:rPr>
          <w:rFonts w:ascii="Garamond" w:hAnsi="Garamond"/>
          <w:sz w:val="22"/>
          <w:szCs w:val="22"/>
        </w:rPr>
        <w:t>.</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2.2</w:t>
      </w:r>
      <w:r w:rsidRPr="00542971">
        <w:rPr>
          <w:rFonts w:ascii="Garamond" w:hAnsi="Garamond"/>
          <w:sz w:val="22"/>
          <w:szCs w:val="22"/>
        </w:rPr>
        <w:tab/>
        <w:t>Chair - Committee of the Whole</w:t>
      </w:r>
      <w:r w:rsidR="00B81C71" w:rsidRPr="00542971">
        <w:rPr>
          <w:rFonts w:ascii="Garamond" w:hAnsi="Garamond"/>
          <w:sz w:val="22"/>
          <w:szCs w:val="22"/>
        </w:rPr>
        <w:fldChar w:fldCharType="begin"/>
      </w:r>
      <w:r w:rsidRPr="00542971">
        <w:rPr>
          <w:rFonts w:ascii="Garamond" w:hAnsi="Garamond"/>
          <w:sz w:val="22"/>
          <w:szCs w:val="22"/>
        </w:rPr>
        <w:instrText>tc \l2 "2.2</w:instrText>
      </w:r>
      <w:r w:rsidRPr="00542971">
        <w:rPr>
          <w:rFonts w:ascii="Garamond" w:hAnsi="Garamond"/>
          <w:sz w:val="22"/>
          <w:szCs w:val="22"/>
        </w:rPr>
        <w:tab/>
        <w:instrText>Chair - Committee of the Whole</w:instrText>
      </w:r>
      <w:r w:rsidR="00B81C71" w:rsidRPr="00542971">
        <w:rPr>
          <w:rFonts w:ascii="Garamond" w:hAnsi="Garamond"/>
          <w:sz w:val="22"/>
          <w:szCs w:val="22"/>
        </w:rPr>
        <w:fldChar w:fldCharType="end"/>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B57632"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1B25E5" w:rsidRPr="00542971">
        <w:rPr>
          <w:rFonts w:ascii="Garamond" w:hAnsi="Garamond"/>
          <w:sz w:val="22"/>
          <w:szCs w:val="22"/>
        </w:rPr>
        <w:t>The department head shall serve as chair of the Committee of the Whole</w:t>
      </w:r>
      <w:r w:rsidR="00672914" w:rsidRPr="00542971">
        <w:rPr>
          <w:rFonts w:ascii="Garamond" w:hAnsi="Garamond"/>
          <w:sz w:val="22"/>
          <w:szCs w:val="22"/>
        </w:rPr>
        <w:t xml:space="preserve"> </w:t>
      </w:r>
      <w:r w:rsidR="00542971">
        <w:rPr>
          <w:rFonts w:ascii="Garamond" w:hAnsi="Garamond"/>
          <w:sz w:val="22"/>
          <w:szCs w:val="22"/>
        </w:rPr>
        <w:t>except as noted in 1.1.3</w:t>
      </w:r>
      <w:r w:rsidR="002E3B2C" w:rsidRPr="00542971">
        <w:rPr>
          <w:rFonts w:ascii="Garamond" w:hAnsi="Garamond"/>
          <w:sz w:val="22"/>
          <w:szCs w:val="22"/>
        </w:rPr>
        <w:t>.</w:t>
      </w:r>
    </w:p>
    <w:p w:rsidR="00601536" w:rsidRPr="00542971" w:rsidRDefault="00601536" w:rsidP="00075FA0">
      <w:pPr>
        <w:widowControl/>
        <w:tabs>
          <w:tab w:val="left" w:pos="-1080"/>
        </w:tabs>
        <w:ind w:left="720" w:hanging="720"/>
        <w:rPr>
          <w:rFonts w:ascii="Garamond" w:hAnsi="Garamond"/>
          <w:sz w:val="22"/>
          <w:szCs w:val="22"/>
        </w:rPr>
      </w:pPr>
    </w:p>
    <w:p w:rsidR="00601536" w:rsidRPr="00542971" w:rsidRDefault="00601536" w:rsidP="00075FA0">
      <w:pPr>
        <w:widowControl/>
        <w:tabs>
          <w:tab w:val="left" w:pos="-1080"/>
        </w:tabs>
        <w:ind w:left="720" w:hanging="720"/>
        <w:rPr>
          <w:rFonts w:ascii="Garamond" w:hAnsi="Garamond"/>
          <w:sz w:val="22"/>
          <w:szCs w:val="22"/>
        </w:rPr>
      </w:pPr>
      <w:r w:rsidRPr="00542971">
        <w:rPr>
          <w:rFonts w:ascii="Garamond" w:hAnsi="Garamond"/>
          <w:sz w:val="22"/>
          <w:szCs w:val="22"/>
        </w:rPr>
        <w:t>2.3</w:t>
      </w:r>
      <w:r w:rsidRPr="00542971">
        <w:rPr>
          <w:rFonts w:ascii="Garamond" w:hAnsi="Garamond"/>
          <w:sz w:val="22"/>
          <w:szCs w:val="22"/>
        </w:rPr>
        <w:tab/>
        <w:t>Faculty Chair</w:t>
      </w:r>
    </w:p>
    <w:p w:rsidR="00601536" w:rsidRPr="00542971" w:rsidRDefault="00601536" w:rsidP="00075FA0">
      <w:pPr>
        <w:widowControl/>
        <w:tabs>
          <w:tab w:val="left" w:pos="-1080"/>
        </w:tabs>
        <w:ind w:left="720" w:hanging="720"/>
        <w:rPr>
          <w:rFonts w:ascii="Garamond" w:hAnsi="Garamond"/>
          <w:sz w:val="22"/>
          <w:szCs w:val="22"/>
        </w:rPr>
      </w:pPr>
    </w:p>
    <w:p w:rsidR="00601536" w:rsidRPr="00542971" w:rsidRDefault="00601536"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FF4BFB" w:rsidRPr="00542971">
        <w:rPr>
          <w:rFonts w:ascii="Garamond" w:hAnsi="Garamond"/>
          <w:sz w:val="22"/>
          <w:szCs w:val="22"/>
        </w:rPr>
        <w:t xml:space="preserve">The faculty chair shall be elected annually from the full-time members of the Department </w:t>
      </w:r>
      <w:r w:rsidR="00A05E17" w:rsidRPr="00542971">
        <w:rPr>
          <w:rFonts w:ascii="Garamond" w:hAnsi="Garamond"/>
          <w:sz w:val="22"/>
          <w:szCs w:val="22"/>
        </w:rPr>
        <w:t xml:space="preserve">by the Committee of the Whole </w:t>
      </w:r>
      <w:r w:rsidR="00FF4BFB" w:rsidRPr="00542971">
        <w:rPr>
          <w:rFonts w:ascii="Garamond" w:hAnsi="Garamond"/>
          <w:sz w:val="22"/>
          <w:szCs w:val="22"/>
        </w:rPr>
        <w:t>at the first meeting of the academic year.</w:t>
      </w:r>
    </w:p>
    <w:p w:rsidR="00FF4BFB" w:rsidRPr="00542971" w:rsidRDefault="00FF4BFB" w:rsidP="00075FA0">
      <w:pPr>
        <w:widowControl/>
        <w:tabs>
          <w:tab w:val="left" w:pos="-1080"/>
          <w:tab w:val="left" w:pos="2805"/>
        </w:tabs>
        <w:ind w:left="720" w:hanging="720"/>
        <w:rPr>
          <w:rFonts w:ascii="Garamond" w:hAnsi="Garamond"/>
          <w:sz w:val="22"/>
          <w:szCs w:val="22"/>
        </w:rPr>
      </w:pPr>
    </w:p>
    <w:p w:rsidR="001B25E5" w:rsidRDefault="00FF4BFB" w:rsidP="00075FA0">
      <w:pPr>
        <w:widowControl/>
        <w:tabs>
          <w:tab w:val="left" w:pos="-1080"/>
        </w:tabs>
        <w:ind w:left="720" w:hanging="720"/>
        <w:rPr>
          <w:rFonts w:ascii="Garamond" w:hAnsi="Garamond"/>
          <w:sz w:val="22"/>
          <w:szCs w:val="22"/>
        </w:rPr>
      </w:pPr>
      <w:r w:rsidRPr="00542971">
        <w:rPr>
          <w:rFonts w:ascii="Garamond" w:hAnsi="Garamond"/>
          <w:sz w:val="22"/>
          <w:szCs w:val="22"/>
        </w:rPr>
        <w:t>2.3.1</w:t>
      </w:r>
      <w:r w:rsidRPr="00542971">
        <w:rPr>
          <w:rFonts w:ascii="Garamond" w:hAnsi="Garamond"/>
          <w:sz w:val="22"/>
          <w:szCs w:val="22"/>
        </w:rPr>
        <w:tab/>
        <w:t xml:space="preserve">The faculty chair shall serve as chair of the Executive Committee </w:t>
      </w:r>
      <w:r w:rsidR="004971C2" w:rsidRPr="00542971">
        <w:rPr>
          <w:rFonts w:ascii="Garamond" w:hAnsi="Garamond"/>
          <w:sz w:val="22"/>
          <w:szCs w:val="22"/>
        </w:rPr>
        <w:t xml:space="preserve">and Annual Evaluation Committee </w:t>
      </w:r>
      <w:r w:rsidRPr="00542971">
        <w:rPr>
          <w:rFonts w:ascii="Garamond" w:hAnsi="Garamond"/>
          <w:sz w:val="22"/>
          <w:szCs w:val="22"/>
        </w:rPr>
        <w:t>as noted in 1.4.1.</w:t>
      </w:r>
    </w:p>
    <w:p w:rsidR="00542971" w:rsidRPr="00542971" w:rsidRDefault="00542971" w:rsidP="00075FA0">
      <w:pPr>
        <w:widowControl/>
        <w:tabs>
          <w:tab w:val="left" w:pos="-1080"/>
        </w:tabs>
        <w:ind w:left="720" w:hanging="720"/>
        <w:rPr>
          <w:rFonts w:ascii="Garamond" w:hAnsi="Garamond"/>
          <w:sz w:val="22"/>
          <w:szCs w:val="22"/>
        </w:rPr>
      </w:pPr>
    </w:p>
    <w:p w:rsidR="00213E1E" w:rsidRPr="00542971" w:rsidRDefault="002E3B2C" w:rsidP="00075FA0">
      <w:pPr>
        <w:widowControl/>
        <w:tabs>
          <w:tab w:val="left" w:pos="-1080"/>
        </w:tabs>
        <w:ind w:left="720" w:hanging="720"/>
        <w:rPr>
          <w:rFonts w:ascii="Garamond" w:hAnsi="Garamond"/>
          <w:sz w:val="22"/>
          <w:szCs w:val="22"/>
        </w:rPr>
      </w:pPr>
      <w:r w:rsidRPr="00542971">
        <w:rPr>
          <w:rFonts w:ascii="Garamond" w:hAnsi="Garamond"/>
          <w:sz w:val="22"/>
          <w:szCs w:val="22"/>
        </w:rPr>
        <w:t>2.</w:t>
      </w:r>
      <w:r w:rsidR="00FF4BFB" w:rsidRPr="00542971">
        <w:rPr>
          <w:rFonts w:ascii="Garamond" w:hAnsi="Garamond"/>
          <w:sz w:val="22"/>
          <w:szCs w:val="22"/>
        </w:rPr>
        <w:t>4</w:t>
      </w:r>
      <w:r w:rsidR="00123EBF" w:rsidRPr="00542971">
        <w:rPr>
          <w:rFonts w:ascii="Garamond" w:hAnsi="Garamond"/>
          <w:sz w:val="22"/>
          <w:szCs w:val="22"/>
        </w:rPr>
        <w:tab/>
      </w:r>
      <w:r w:rsidR="00F75724" w:rsidRPr="00542971">
        <w:rPr>
          <w:rFonts w:ascii="Garamond" w:hAnsi="Garamond"/>
          <w:sz w:val="22"/>
          <w:szCs w:val="22"/>
        </w:rPr>
        <w:t>Department Meeting Minutes</w:t>
      </w:r>
    </w:p>
    <w:p w:rsidR="00213E1E" w:rsidRPr="00542971" w:rsidRDefault="00213E1E" w:rsidP="00075FA0">
      <w:pPr>
        <w:widowControl/>
        <w:tabs>
          <w:tab w:val="left" w:pos="-1080"/>
        </w:tabs>
        <w:ind w:left="720" w:hanging="720"/>
        <w:rPr>
          <w:rFonts w:ascii="Garamond" w:hAnsi="Garamond"/>
          <w:sz w:val="22"/>
          <w:szCs w:val="22"/>
        </w:rPr>
      </w:pPr>
    </w:p>
    <w:p w:rsidR="001B25E5" w:rsidRPr="00542971" w:rsidRDefault="00F75724" w:rsidP="00075FA0">
      <w:pPr>
        <w:widowControl/>
        <w:tabs>
          <w:tab w:val="left" w:pos="-1080"/>
        </w:tabs>
        <w:ind w:left="720" w:hanging="720"/>
        <w:rPr>
          <w:rFonts w:ascii="Garamond" w:hAnsi="Garamond"/>
          <w:sz w:val="22"/>
          <w:szCs w:val="22"/>
        </w:rPr>
      </w:pPr>
      <w:r w:rsidRPr="00542971">
        <w:rPr>
          <w:rFonts w:ascii="Garamond" w:hAnsi="Garamond"/>
          <w:color w:val="FF0000"/>
          <w:sz w:val="22"/>
          <w:szCs w:val="22"/>
        </w:rPr>
        <w:tab/>
      </w:r>
      <w:r w:rsidR="00672914" w:rsidRPr="00542971">
        <w:rPr>
          <w:rFonts w:ascii="Garamond" w:hAnsi="Garamond"/>
          <w:sz w:val="22"/>
          <w:szCs w:val="22"/>
        </w:rPr>
        <w:t xml:space="preserve">The </w:t>
      </w:r>
      <w:r w:rsidR="00213E1E" w:rsidRPr="00542971">
        <w:rPr>
          <w:rFonts w:ascii="Garamond" w:hAnsi="Garamond"/>
          <w:sz w:val="22"/>
          <w:szCs w:val="22"/>
        </w:rPr>
        <w:t>he</w:t>
      </w:r>
      <w:r w:rsidRPr="00542971">
        <w:rPr>
          <w:rFonts w:ascii="Garamond" w:hAnsi="Garamond"/>
          <w:sz w:val="22"/>
          <w:szCs w:val="22"/>
        </w:rPr>
        <w:t xml:space="preserve">ad shall assign a </w:t>
      </w:r>
      <w:r w:rsidR="00672914" w:rsidRPr="00542971">
        <w:rPr>
          <w:rFonts w:ascii="Garamond" w:hAnsi="Garamond"/>
          <w:sz w:val="22"/>
          <w:szCs w:val="22"/>
        </w:rPr>
        <w:t xml:space="preserve">person </w:t>
      </w:r>
      <w:r w:rsidR="00213E1E" w:rsidRPr="00542971">
        <w:rPr>
          <w:rFonts w:ascii="Garamond" w:hAnsi="Garamond"/>
          <w:sz w:val="22"/>
          <w:szCs w:val="22"/>
        </w:rPr>
        <w:t>to keep and publish minutes.</w:t>
      </w:r>
      <w:r w:rsidR="000E50FE" w:rsidRPr="00542971">
        <w:rPr>
          <w:rFonts w:ascii="Garamond" w:hAnsi="Garamond"/>
          <w:sz w:val="22"/>
          <w:szCs w:val="22"/>
        </w:rPr>
        <w:t xml:space="preserve"> </w:t>
      </w:r>
      <w:r w:rsidR="00213E1E" w:rsidRPr="00542971">
        <w:rPr>
          <w:rFonts w:ascii="Garamond" w:hAnsi="Garamond"/>
          <w:sz w:val="22"/>
          <w:szCs w:val="22"/>
        </w:rPr>
        <w:t>M</w:t>
      </w:r>
      <w:r w:rsidR="001B25E5" w:rsidRPr="00542971">
        <w:rPr>
          <w:rFonts w:ascii="Garamond" w:hAnsi="Garamond"/>
          <w:sz w:val="22"/>
          <w:szCs w:val="22"/>
        </w:rPr>
        <w:t xml:space="preserve">inutes are subject to approval by the members at the following meeting and will be placed on file in the department. </w:t>
      </w:r>
      <w:r w:rsidR="00744B45" w:rsidRPr="00542971">
        <w:rPr>
          <w:rFonts w:ascii="Garamond" w:hAnsi="Garamond"/>
          <w:sz w:val="22"/>
          <w:szCs w:val="22"/>
        </w:rPr>
        <w:t>Approved minutes will be distributed to faculty by e</w:t>
      </w:r>
      <w:r w:rsidR="00542971">
        <w:rPr>
          <w:rFonts w:ascii="Garamond" w:hAnsi="Garamond"/>
          <w:sz w:val="22"/>
          <w:szCs w:val="22"/>
        </w:rPr>
        <w:t>-mail or hard copy.</w:t>
      </w:r>
    </w:p>
    <w:p w:rsidR="00EA31BA" w:rsidRPr="00542971" w:rsidRDefault="00EA31BA"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w:t>
      </w:r>
      <w:r w:rsidR="00FF4BFB" w:rsidRPr="00542971">
        <w:rPr>
          <w:rFonts w:ascii="Garamond" w:hAnsi="Garamond"/>
          <w:sz w:val="22"/>
          <w:szCs w:val="22"/>
        </w:rPr>
        <w:t>5</w:t>
      </w:r>
      <w:r w:rsidRPr="00542971">
        <w:rPr>
          <w:rFonts w:ascii="Garamond" w:hAnsi="Garamond"/>
          <w:sz w:val="22"/>
          <w:szCs w:val="22"/>
        </w:rPr>
        <w:tab/>
        <w:t>Senate Representative</w:t>
      </w:r>
      <w:r w:rsidR="00B81C71" w:rsidRPr="00542971">
        <w:rPr>
          <w:rFonts w:ascii="Garamond" w:hAnsi="Garamond"/>
          <w:sz w:val="22"/>
          <w:szCs w:val="22"/>
        </w:rPr>
        <w:fldChar w:fldCharType="begin"/>
      </w:r>
      <w:r w:rsidRPr="00542971">
        <w:rPr>
          <w:rFonts w:ascii="Garamond" w:hAnsi="Garamond"/>
          <w:sz w:val="22"/>
          <w:szCs w:val="22"/>
        </w:rPr>
        <w:instrText>tc \l2 "2.4</w:instrText>
      </w:r>
      <w:r w:rsidRPr="00542971">
        <w:rPr>
          <w:rFonts w:ascii="Garamond" w:hAnsi="Garamond"/>
          <w:sz w:val="22"/>
          <w:szCs w:val="22"/>
        </w:rPr>
        <w:tab/>
        <w:instrText>Senate Representative</w:instrText>
      </w:r>
      <w:r w:rsidR="00B81C71" w:rsidRPr="00542971">
        <w:rPr>
          <w:rFonts w:ascii="Garamond" w:hAnsi="Garamond"/>
          <w:sz w:val="22"/>
          <w:szCs w:val="22"/>
        </w:rPr>
        <w:fldChar w:fldCharType="end"/>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B57632"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1B25E5" w:rsidRPr="00542971">
        <w:rPr>
          <w:rFonts w:ascii="Garamond" w:hAnsi="Garamond"/>
          <w:sz w:val="22"/>
          <w:szCs w:val="22"/>
        </w:rPr>
        <w:t xml:space="preserve">The department representative to the Academic Senate shall be elected </w:t>
      </w:r>
      <w:r w:rsidR="00F94FB6" w:rsidRPr="00542971">
        <w:rPr>
          <w:rFonts w:ascii="Garamond" w:hAnsi="Garamond"/>
          <w:sz w:val="22"/>
          <w:szCs w:val="22"/>
        </w:rPr>
        <w:t xml:space="preserve">in </w:t>
      </w:r>
      <w:r w:rsidR="001B25E5" w:rsidRPr="00542971">
        <w:rPr>
          <w:rFonts w:ascii="Garamond" w:hAnsi="Garamond"/>
          <w:sz w:val="22"/>
          <w:szCs w:val="22"/>
        </w:rPr>
        <w:t xml:space="preserve">every </w:t>
      </w:r>
      <w:r w:rsidR="000E50FE" w:rsidRPr="00542971">
        <w:rPr>
          <w:rFonts w:ascii="Garamond" w:hAnsi="Garamond"/>
          <w:sz w:val="22"/>
          <w:szCs w:val="22"/>
        </w:rPr>
        <w:t xml:space="preserve">even </w:t>
      </w:r>
      <w:r w:rsidR="00857BB0" w:rsidRPr="00542971">
        <w:rPr>
          <w:rFonts w:ascii="Garamond" w:hAnsi="Garamond"/>
          <w:sz w:val="22"/>
          <w:szCs w:val="22"/>
        </w:rPr>
        <w:t>a</w:t>
      </w:r>
      <w:r w:rsidR="00CA10D1">
        <w:rPr>
          <w:rFonts w:ascii="Garamond" w:hAnsi="Garamond"/>
          <w:sz w:val="22"/>
          <w:szCs w:val="22"/>
        </w:rPr>
        <w:t>cademic year</w:t>
      </w:r>
      <w:r w:rsidR="00F94FB6" w:rsidRPr="00542971">
        <w:rPr>
          <w:rFonts w:ascii="Garamond" w:hAnsi="Garamond"/>
          <w:sz w:val="22"/>
          <w:szCs w:val="22"/>
        </w:rPr>
        <w:t xml:space="preserve"> during the ninth or tenth week of the winter semester. </w:t>
      </w:r>
      <w:r w:rsidR="00F909F5" w:rsidRPr="00542971">
        <w:rPr>
          <w:rFonts w:ascii="Garamond" w:hAnsi="Garamond"/>
          <w:sz w:val="22"/>
          <w:szCs w:val="22"/>
        </w:rPr>
        <w:t>T</w:t>
      </w:r>
      <w:r w:rsidR="001B25E5" w:rsidRPr="00542971">
        <w:rPr>
          <w:rFonts w:ascii="Garamond" w:hAnsi="Garamond"/>
          <w:sz w:val="22"/>
          <w:szCs w:val="22"/>
        </w:rPr>
        <w:t xml:space="preserve">he department member elected </w:t>
      </w:r>
      <w:r w:rsidR="005B5609" w:rsidRPr="00542971">
        <w:rPr>
          <w:rFonts w:ascii="Garamond" w:hAnsi="Garamond"/>
          <w:sz w:val="22"/>
          <w:szCs w:val="22"/>
        </w:rPr>
        <w:t>must be a v</w:t>
      </w:r>
      <w:r w:rsidR="00155F11" w:rsidRPr="00542971">
        <w:rPr>
          <w:rFonts w:ascii="Garamond" w:hAnsi="Garamond"/>
          <w:sz w:val="22"/>
          <w:szCs w:val="22"/>
        </w:rPr>
        <w:t xml:space="preserve">oting member of the department </w:t>
      </w:r>
      <w:r w:rsidR="005B5609" w:rsidRPr="00542971">
        <w:rPr>
          <w:rFonts w:ascii="Garamond" w:hAnsi="Garamond"/>
          <w:sz w:val="22"/>
          <w:szCs w:val="22"/>
        </w:rPr>
        <w:t>and</w:t>
      </w:r>
      <w:r w:rsidR="00F909F5" w:rsidRPr="00542971">
        <w:rPr>
          <w:rFonts w:ascii="Garamond" w:hAnsi="Garamond"/>
          <w:sz w:val="22"/>
          <w:szCs w:val="22"/>
        </w:rPr>
        <w:t>, if possible,</w:t>
      </w:r>
      <w:r w:rsidR="005B5609" w:rsidRPr="00542971">
        <w:rPr>
          <w:rFonts w:ascii="Garamond" w:hAnsi="Garamond"/>
          <w:sz w:val="22"/>
          <w:szCs w:val="22"/>
        </w:rPr>
        <w:t xml:space="preserve"> </w:t>
      </w:r>
      <w:r w:rsidR="001B25E5" w:rsidRPr="00542971">
        <w:rPr>
          <w:rFonts w:ascii="Garamond" w:hAnsi="Garamond"/>
          <w:sz w:val="22"/>
          <w:szCs w:val="22"/>
        </w:rPr>
        <w:t>should have been on the faculty at Nort</w:t>
      </w:r>
      <w:r w:rsidR="00EA31BA" w:rsidRPr="00542971">
        <w:rPr>
          <w:rFonts w:ascii="Garamond" w:hAnsi="Garamond"/>
          <w:sz w:val="22"/>
          <w:szCs w:val="22"/>
        </w:rPr>
        <w:t xml:space="preserve">hern for at least three years. </w:t>
      </w:r>
      <w:r w:rsidR="001B25E5" w:rsidRPr="00542971">
        <w:rPr>
          <w:rFonts w:ascii="Garamond" w:hAnsi="Garamond"/>
          <w:sz w:val="22"/>
          <w:szCs w:val="22"/>
        </w:rPr>
        <w:t>The term of office shall be two years.</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w:t>
      </w:r>
      <w:r w:rsidR="00FF4BFB" w:rsidRPr="00542971">
        <w:rPr>
          <w:rFonts w:ascii="Garamond" w:hAnsi="Garamond"/>
          <w:sz w:val="22"/>
          <w:szCs w:val="22"/>
        </w:rPr>
        <w:t>5</w:t>
      </w:r>
      <w:r w:rsidRPr="00542971">
        <w:rPr>
          <w:rFonts w:ascii="Garamond" w:hAnsi="Garamond"/>
          <w:sz w:val="22"/>
          <w:szCs w:val="22"/>
        </w:rPr>
        <w:t>.1</w:t>
      </w:r>
      <w:r w:rsidRPr="00542971">
        <w:rPr>
          <w:rFonts w:ascii="Garamond" w:hAnsi="Garamond"/>
          <w:sz w:val="22"/>
          <w:szCs w:val="22"/>
        </w:rPr>
        <w:tab/>
        <w:t>The representative will provide a brief report of Senate activities at each meeting</w:t>
      </w:r>
      <w:r w:rsidR="002E3B2C" w:rsidRPr="00542971">
        <w:rPr>
          <w:rFonts w:ascii="Garamond" w:hAnsi="Garamond"/>
          <w:sz w:val="22"/>
          <w:szCs w:val="22"/>
        </w:rPr>
        <w:t xml:space="preserve"> of the Executive Committee and Committee of the Whole</w:t>
      </w:r>
      <w:r w:rsidRPr="00542971">
        <w:rPr>
          <w:rFonts w:ascii="Garamond" w:hAnsi="Garamond"/>
          <w:sz w:val="22"/>
          <w:szCs w:val="22"/>
        </w:rPr>
        <w:t>.</w:t>
      </w:r>
    </w:p>
    <w:p w:rsidR="00987C19" w:rsidRPr="00542971" w:rsidRDefault="00987C19"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lastRenderedPageBreak/>
        <w:t>2.</w:t>
      </w:r>
      <w:r w:rsidR="00FF4BFB" w:rsidRPr="00542971">
        <w:rPr>
          <w:rFonts w:ascii="Garamond" w:hAnsi="Garamond"/>
          <w:sz w:val="22"/>
          <w:szCs w:val="22"/>
        </w:rPr>
        <w:t>6</w:t>
      </w:r>
      <w:r w:rsidRPr="00542971">
        <w:rPr>
          <w:rFonts w:ascii="Garamond" w:hAnsi="Garamond"/>
          <w:sz w:val="22"/>
          <w:szCs w:val="22"/>
        </w:rPr>
        <w:tab/>
        <w:t>Bargaining Council Representative</w:t>
      </w:r>
      <w:r w:rsidR="00B81C71" w:rsidRPr="00542971">
        <w:rPr>
          <w:rFonts w:ascii="Garamond" w:hAnsi="Garamond"/>
          <w:sz w:val="22"/>
          <w:szCs w:val="22"/>
        </w:rPr>
        <w:fldChar w:fldCharType="begin"/>
      </w:r>
      <w:r w:rsidRPr="00542971">
        <w:rPr>
          <w:rFonts w:ascii="Garamond" w:hAnsi="Garamond"/>
          <w:sz w:val="22"/>
          <w:szCs w:val="22"/>
        </w:rPr>
        <w:instrText>tc \l2 "2.5</w:instrText>
      </w:r>
      <w:r w:rsidRPr="00542971">
        <w:rPr>
          <w:rFonts w:ascii="Garamond" w:hAnsi="Garamond"/>
          <w:sz w:val="22"/>
          <w:szCs w:val="22"/>
        </w:rPr>
        <w:tab/>
        <w:instrText>Bargaining Council Representative</w:instrText>
      </w:r>
      <w:r w:rsidR="00B81C71" w:rsidRPr="00542971">
        <w:rPr>
          <w:rFonts w:ascii="Garamond" w:hAnsi="Garamond"/>
          <w:sz w:val="22"/>
          <w:szCs w:val="22"/>
        </w:rPr>
        <w:fldChar w:fldCharType="end"/>
      </w:r>
    </w:p>
    <w:p w:rsidR="001B25E5" w:rsidRPr="00542971" w:rsidRDefault="001B25E5" w:rsidP="00075FA0">
      <w:pPr>
        <w:widowControl/>
        <w:tabs>
          <w:tab w:val="left" w:pos="-1080"/>
        </w:tabs>
        <w:ind w:left="720" w:hanging="720"/>
        <w:rPr>
          <w:rFonts w:ascii="Garamond" w:hAnsi="Garamond"/>
          <w:sz w:val="22"/>
          <w:szCs w:val="22"/>
        </w:rPr>
      </w:pPr>
    </w:p>
    <w:p w:rsidR="001B25E5" w:rsidRPr="00CA10D1" w:rsidRDefault="00B57632"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987C19" w:rsidRPr="00542971">
        <w:rPr>
          <w:rFonts w:ascii="Garamond" w:hAnsi="Garamond"/>
          <w:sz w:val="22"/>
          <w:szCs w:val="22"/>
        </w:rPr>
        <w:t>The B</w:t>
      </w:r>
      <w:r w:rsidR="001B25E5" w:rsidRPr="00542971">
        <w:rPr>
          <w:rFonts w:ascii="Garamond" w:hAnsi="Garamond"/>
          <w:sz w:val="22"/>
          <w:szCs w:val="22"/>
        </w:rPr>
        <w:t>argaini</w:t>
      </w:r>
      <w:r w:rsidR="00987C19" w:rsidRPr="00542971">
        <w:rPr>
          <w:rFonts w:ascii="Garamond" w:hAnsi="Garamond"/>
          <w:sz w:val="22"/>
          <w:szCs w:val="22"/>
        </w:rPr>
        <w:t>ng C</w:t>
      </w:r>
      <w:r w:rsidR="001B25E5" w:rsidRPr="00542971">
        <w:rPr>
          <w:rFonts w:ascii="Garamond" w:hAnsi="Garamond"/>
          <w:sz w:val="22"/>
          <w:szCs w:val="22"/>
        </w:rPr>
        <w:t>ouncil representative shall be elected from among voting departme</w:t>
      </w:r>
      <w:r w:rsidR="002E3B2C" w:rsidRPr="00542971">
        <w:rPr>
          <w:rFonts w:ascii="Garamond" w:hAnsi="Garamond"/>
          <w:sz w:val="22"/>
          <w:szCs w:val="22"/>
        </w:rPr>
        <w:t xml:space="preserve">nt members who belong to </w:t>
      </w:r>
      <w:r w:rsidR="00CA10D1">
        <w:rPr>
          <w:rFonts w:ascii="Garamond" w:hAnsi="Garamond"/>
          <w:sz w:val="22"/>
          <w:szCs w:val="22"/>
        </w:rPr>
        <w:t xml:space="preserve">the </w:t>
      </w:r>
      <w:r w:rsidR="002E3B2C" w:rsidRPr="00542971">
        <w:rPr>
          <w:rFonts w:ascii="Garamond" w:hAnsi="Garamond"/>
          <w:sz w:val="22"/>
          <w:szCs w:val="22"/>
        </w:rPr>
        <w:t xml:space="preserve">AAUP. </w:t>
      </w:r>
      <w:r w:rsidR="001B25E5" w:rsidRPr="00542971">
        <w:rPr>
          <w:rFonts w:ascii="Garamond" w:hAnsi="Garamond"/>
          <w:sz w:val="22"/>
          <w:szCs w:val="22"/>
        </w:rPr>
        <w:t xml:space="preserve">The representative elected shall normally </w:t>
      </w:r>
      <w:r w:rsidR="00EA31BA" w:rsidRPr="00542971">
        <w:rPr>
          <w:rFonts w:ascii="Garamond" w:hAnsi="Garamond"/>
          <w:sz w:val="22"/>
          <w:szCs w:val="22"/>
        </w:rPr>
        <w:t>serve f</w:t>
      </w:r>
      <w:r w:rsidR="00672914" w:rsidRPr="00542971">
        <w:rPr>
          <w:rFonts w:ascii="Garamond" w:hAnsi="Garamond"/>
          <w:sz w:val="22"/>
          <w:szCs w:val="22"/>
        </w:rPr>
        <w:t>or the duration of a collective bargaining agreement</w:t>
      </w:r>
      <w:r w:rsidR="00EA31BA" w:rsidRPr="00542971">
        <w:rPr>
          <w:rFonts w:ascii="Garamond" w:hAnsi="Garamond"/>
          <w:sz w:val="22"/>
          <w:szCs w:val="22"/>
        </w:rPr>
        <w:t>.</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2.</w:t>
      </w:r>
      <w:r w:rsidR="00FF4BFB" w:rsidRPr="00542971">
        <w:rPr>
          <w:rFonts w:ascii="Garamond" w:hAnsi="Garamond"/>
          <w:sz w:val="22"/>
          <w:szCs w:val="22"/>
        </w:rPr>
        <w:t>6</w:t>
      </w:r>
      <w:r w:rsidRPr="00542971">
        <w:rPr>
          <w:rFonts w:ascii="Garamond" w:hAnsi="Garamond"/>
          <w:sz w:val="22"/>
          <w:szCs w:val="22"/>
        </w:rPr>
        <w:t>.1</w:t>
      </w:r>
      <w:r w:rsidRPr="00542971">
        <w:rPr>
          <w:rFonts w:ascii="Garamond" w:hAnsi="Garamond"/>
          <w:sz w:val="22"/>
          <w:szCs w:val="22"/>
        </w:rPr>
        <w:tab/>
        <w:t>The representative shall provide a brief report of AAUP activities at each meeting</w:t>
      </w:r>
      <w:r w:rsidR="002E3B2C" w:rsidRPr="00542971">
        <w:rPr>
          <w:rFonts w:ascii="Garamond" w:hAnsi="Garamond"/>
          <w:sz w:val="22"/>
          <w:szCs w:val="22"/>
        </w:rPr>
        <w:t xml:space="preserve"> of the Executive Committee and Committee of the Whole</w:t>
      </w:r>
      <w:r w:rsidRPr="00542971">
        <w:rPr>
          <w:rFonts w:ascii="Garamond" w:hAnsi="Garamond"/>
          <w:sz w:val="22"/>
          <w:szCs w:val="22"/>
        </w:rPr>
        <w:t>.</w:t>
      </w:r>
    </w:p>
    <w:p w:rsidR="001B25E5" w:rsidRPr="0054297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b/>
          <w:sz w:val="22"/>
          <w:szCs w:val="22"/>
        </w:rPr>
      </w:pPr>
      <w:r w:rsidRPr="00542971">
        <w:rPr>
          <w:rFonts w:ascii="Garamond" w:hAnsi="Garamond"/>
          <w:b/>
          <w:sz w:val="22"/>
          <w:szCs w:val="22"/>
        </w:rPr>
        <w:t>3.</w:t>
      </w:r>
      <w:r w:rsidRPr="00542971">
        <w:rPr>
          <w:rFonts w:ascii="Garamond" w:hAnsi="Garamond"/>
          <w:b/>
          <w:sz w:val="22"/>
          <w:szCs w:val="22"/>
        </w:rPr>
        <w:tab/>
      </w:r>
      <w:r w:rsidRPr="00542971">
        <w:rPr>
          <w:rFonts w:ascii="Garamond" w:hAnsi="Garamond"/>
          <w:b/>
          <w:bCs/>
          <w:sz w:val="22"/>
          <w:szCs w:val="22"/>
        </w:rPr>
        <w:t>APPOINTMENT, EVALUATION, TENURE AND PROMOTION</w:t>
      </w:r>
      <w:r w:rsidR="00B81C71" w:rsidRPr="00542971">
        <w:rPr>
          <w:rFonts w:ascii="Garamond" w:hAnsi="Garamond"/>
          <w:b/>
          <w:sz w:val="22"/>
          <w:szCs w:val="22"/>
        </w:rPr>
        <w:fldChar w:fldCharType="begin"/>
      </w:r>
      <w:r w:rsidRPr="00542971">
        <w:rPr>
          <w:rFonts w:ascii="Garamond" w:hAnsi="Garamond"/>
          <w:b/>
          <w:sz w:val="22"/>
          <w:szCs w:val="22"/>
        </w:rPr>
        <w:instrText>tc \l1 "3.</w:instrText>
      </w:r>
      <w:r w:rsidRPr="00542971">
        <w:rPr>
          <w:rFonts w:ascii="Garamond" w:hAnsi="Garamond"/>
          <w:b/>
          <w:sz w:val="22"/>
          <w:szCs w:val="22"/>
        </w:rPr>
        <w:tab/>
      </w:r>
      <w:r w:rsidRPr="00542971">
        <w:rPr>
          <w:rFonts w:ascii="Garamond" w:hAnsi="Garamond"/>
          <w:b/>
          <w:bCs/>
          <w:sz w:val="22"/>
          <w:szCs w:val="22"/>
        </w:rPr>
        <w:instrText>APPOINTMENT, EVALUATION, TENURE AND PROMOTION</w:instrText>
      </w:r>
      <w:r w:rsidR="00B81C71" w:rsidRPr="00542971">
        <w:rPr>
          <w:rFonts w:ascii="Garamond" w:hAnsi="Garamond"/>
          <w:b/>
          <w:sz w:val="22"/>
          <w:szCs w:val="22"/>
        </w:rPr>
        <w:fldChar w:fldCharType="end"/>
      </w:r>
    </w:p>
    <w:p w:rsidR="001B25E5" w:rsidRPr="00542971" w:rsidRDefault="001B25E5" w:rsidP="00075FA0">
      <w:pPr>
        <w:widowControl/>
        <w:tabs>
          <w:tab w:val="left" w:pos="-1080"/>
        </w:tabs>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3.1</w:t>
      </w:r>
      <w:r w:rsidRPr="00542971">
        <w:rPr>
          <w:rFonts w:ascii="Garamond" w:hAnsi="Garamond"/>
          <w:sz w:val="22"/>
          <w:szCs w:val="22"/>
        </w:rPr>
        <w:tab/>
        <w:t>Appointment</w:t>
      </w:r>
      <w:r w:rsidR="00B81C71" w:rsidRPr="00542971">
        <w:rPr>
          <w:rFonts w:ascii="Garamond" w:hAnsi="Garamond"/>
          <w:sz w:val="22"/>
          <w:szCs w:val="22"/>
        </w:rPr>
        <w:fldChar w:fldCharType="begin"/>
      </w:r>
      <w:r w:rsidRPr="00542971">
        <w:rPr>
          <w:rFonts w:ascii="Garamond" w:hAnsi="Garamond"/>
          <w:sz w:val="22"/>
          <w:szCs w:val="22"/>
        </w:rPr>
        <w:instrText>tc \l2 "3.1</w:instrText>
      </w:r>
      <w:r w:rsidRPr="00542971">
        <w:rPr>
          <w:rFonts w:ascii="Garamond" w:hAnsi="Garamond"/>
          <w:sz w:val="22"/>
          <w:szCs w:val="22"/>
        </w:rPr>
        <w:tab/>
        <w:instrText>Appointment</w:instrText>
      </w:r>
      <w:r w:rsidR="00B81C71" w:rsidRPr="00542971">
        <w:rPr>
          <w:rFonts w:ascii="Garamond" w:hAnsi="Garamond"/>
          <w:sz w:val="22"/>
          <w:szCs w:val="22"/>
        </w:rPr>
        <w:fldChar w:fldCharType="end"/>
      </w:r>
    </w:p>
    <w:p w:rsidR="001B25E5" w:rsidRPr="00542971" w:rsidRDefault="001B25E5" w:rsidP="00075FA0">
      <w:pPr>
        <w:widowControl/>
        <w:tabs>
          <w:tab w:val="left" w:pos="-1080"/>
        </w:tabs>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3.1.1</w:t>
      </w:r>
      <w:r w:rsidRPr="00542971">
        <w:rPr>
          <w:rFonts w:ascii="Garamond" w:hAnsi="Garamond"/>
          <w:sz w:val="22"/>
          <w:szCs w:val="22"/>
        </w:rPr>
        <w:tab/>
        <w:t xml:space="preserve">In conducting a search for new </w:t>
      </w:r>
      <w:r w:rsidR="0060668E" w:rsidRPr="00542971">
        <w:rPr>
          <w:rFonts w:ascii="Garamond" w:hAnsi="Garamond"/>
          <w:sz w:val="22"/>
          <w:szCs w:val="22"/>
        </w:rPr>
        <w:t xml:space="preserve">full-time </w:t>
      </w:r>
      <w:r w:rsidRPr="00542971">
        <w:rPr>
          <w:rFonts w:ascii="Garamond" w:hAnsi="Garamond"/>
          <w:sz w:val="22"/>
          <w:szCs w:val="22"/>
        </w:rPr>
        <w:t>faculty members, all members of the Committee of the Whole are eligible and ought to participate in the search process and in the int</w:t>
      </w:r>
      <w:r w:rsidR="002E3B2C" w:rsidRPr="00542971">
        <w:rPr>
          <w:rFonts w:ascii="Garamond" w:hAnsi="Garamond"/>
          <w:sz w:val="22"/>
          <w:szCs w:val="22"/>
        </w:rPr>
        <w:t xml:space="preserve">erviewing of candidates. </w:t>
      </w:r>
      <w:r w:rsidRPr="00542971">
        <w:rPr>
          <w:rFonts w:ascii="Garamond" w:hAnsi="Garamond"/>
          <w:sz w:val="22"/>
          <w:szCs w:val="22"/>
        </w:rPr>
        <w:t xml:space="preserve">The appointment procedure shall follow the guidelines of the </w:t>
      </w:r>
      <w:r w:rsidRPr="00542971">
        <w:rPr>
          <w:rFonts w:ascii="Garamond" w:hAnsi="Garamond"/>
          <w:i/>
          <w:iCs/>
          <w:sz w:val="22"/>
          <w:szCs w:val="22"/>
        </w:rPr>
        <w:t>Agreement</w:t>
      </w:r>
      <w:r w:rsidRPr="00542971">
        <w:rPr>
          <w:rFonts w:ascii="Garamond" w:hAnsi="Garamond"/>
          <w:sz w:val="22"/>
          <w:szCs w:val="22"/>
        </w:rPr>
        <w:t xml:space="preserve"> and these Bylaws.</w:t>
      </w:r>
    </w:p>
    <w:p w:rsidR="001B25E5" w:rsidRPr="00542971" w:rsidRDefault="001B25E5" w:rsidP="00075FA0">
      <w:pPr>
        <w:widowControl/>
        <w:tabs>
          <w:tab w:val="left" w:pos="-1080"/>
        </w:tabs>
        <w:rPr>
          <w:rFonts w:ascii="Garamond" w:hAnsi="Garamond"/>
          <w:sz w:val="22"/>
          <w:szCs w:val="22"/>
        </w:rPr>
      </w:pPr>
    </w:p>
    <w:p w:rsidR="000C4B3C"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3.1.2</w:t>
      </w:r>
      <w:r w:rsidRPr="00542971">
        <w:rPr>
          <w:rFonts w:ascii="Garamond" w:hAnsi="Garamond"/>
          <w:sz w:val="22"/>
          <w:szCs w:val="22"/>
        </w:rPr>
        <w:tab/>
        <w:t xml:space="preserve">In recommending a candidate to fill a </w:t>
      </w:r>
      <w:r w:rsidR="0060668E" w:rsidRPr="00542971">
        <w:rPr>
          <w:rFonts w:ascii="Garamond" w:hAnsi="Garamond"/>
          <w:sz w:val="22"/>
          <w:szCs w:val="22"/>
        </w:rPr>
        <w:t xml:space="preserve">full-time </w:t>
      </w:r>
      <w:r w:rsidRPr="00542971">
        <w:rPr>
          <w:rFonts w:ascii="Garamond" w:hAnsi="Garamond"/>
          <w:sz w:val="22"/>
          <w:szCs w:val="22"/>
        </w:rPr>
        <w:t xml:space="preserve">position, the actions of the Committee of the Whole shall be consistent with the </w:t>
      </w:r>
      <w:r w:rsidRPr="00542971">
        <w:rPr>
          <w:rFonts w:ascii="Garamond" w:hAnsi="Garamond"/>
          <w:i/>
          <w:iCs/>
          <w:sz w:val="22"/>
          <w:szCs w:val="22"/>
        </w:rPr>
        <w:t>Agreement</w:t>
      </w:r>
      <w:r w:rsidRPr="00542971">
        <w:rPr>
          <w:rFonts w:ascii="Garamond" w:hAnsi="Garamond"/>
          <w:sz w:val="22"/>
          <w:szCs w:val="22"/>
        </w:rPr>
        <w:t xml:space="preserve">. The head shall seek authorization from the dean when a </w:t>
      </w:r>
      <w:r w:rsidR="000E50FE" w:rsidRPr="00542971">
        <w:rPr>
          <w:rFonts w:ascii="Garamond" w:hAnsi="Garamond"/>
          <w:sz w:val="22"/>
          <w:szCs w:val="22"/>
        </w:rPr>
        <w:t>simple m</w:t>
      </w:r>
      <w:r w:rsidRPr="00542971">
        <w:rPr>
          <w:rFonts w:ascii="Garamond" w:hAnsi="Garamond"/>
          <w:sz w:val="22"/>
          <w:szCs w:val="22"/>
        </w:rPr>
        <w:t>ajority of the faculty members of the Committee of the Whole agrees that an additional full-time position or part-time fac</w:t>
      </w:r>
      <w:r w:rsidR="002E3B2C" w:rsidRPr="00542971">
        <w:rPr>
          <w:rFonts w:ascii="Garamond" w:hAnsi="Garamond"/>
          <w:sz w:val="22"/>
          <w:szCs w:val="22"/>
        </w:rPr>
        <w:t xml:space="preserve">ulty appointment is necessary. </w:t>
      </w:r>
      <w:r w:rsidRPr="00542971">
        <w:rPr>
          <w:rFonts w:ascii="Garamond" w:hAnsi="Garamond"/>
          <w:sz w:val="22"/>
          <w:szCs w:val="22"/>
        </w:rPr>
        <w:t xml:space="preserve">The Committee of the Whole will </w:t>
      </w:r>
      <w:r w:rsidR="00672914" w:rsidRPr="00542971">
        <w:rPr>
          <w:rFonts w:ascii="Garamond" w:hAnsi="Garamond"/>
          <w:sz w:val="22"/>
          <w:szCs w:val="22"/>
        </w:rPr>
        <w:t xml:space="preserve">recommend </w:t>
      </w:r>
      <w:r w:rsidRPr="00542971">
        <w:rPr>
          <w:rFonts w:ascii="Garamond" w:hAnsi="Garamond"/>
          <w:sz w:val="22"/>
          <w:szCs w:val="22"/>
        </w:rPr>
        <w:t>the background and specialization needed in the new position a</w:t>
      </w:r>
      <w:r w:rsidR="002E3B2C" w:rsidRPr="00542971">
        <w:rPr>
          <w:rFonts w:ascii="Garamond" w:hAnsi="Garamond"/>
          <w:sz w:val="22"/>
          <w:szCs w:val="22"/>
        </w:rPr>
        <w:t>s well as the duties involved</w:t>
      </w:r>
      <w:r w:rsidR="00697233" w:rsidRPr="00542971">
        <w:rPr>
          <w:rFonts w:ascii="Garamond" w:hAnsi="Garamond"/>
          <w:sz w:val="22"/>
          <w:szCs w:val="22"/>
        </w:rPr>
        <w:t xml:space="preserve"> to the appropriate administrator</w:t>
      </w:r>
      <w:r w:rsidR="002E3B2C" w:rsidRPr="00542971">
        <w:rPr>
          <w:rFonts w:ascii="Garamond" w:hAnsi="Garamond"/>
          <w:sz w:val="22"/>
          <w:szCs w:val="22"/>
        </w:rPr>
        <w:t xml:space="preserve">. </w:t>
      </w:r>
      <w:r w:rsidRPr="00542971">
        <w:rPr>
          <w:rFonts w:ascii="Garamond" w:hAnsi="Garamond"/>
          <w:sz w:val="22"/>
          <w:szCs w:val="22"/>
        </w:rPr>
        <w:t>A rank and salary commensurate with the proposed duties will be recommended by the Commit</w:t>
      </w:r>
      <w:r w:rsidR="00E86F77" w:rsidRPr="00542971">
        <w:rPr>
          <w:rFonts w:ascii="Garamond" w:hAnsi="Garamond"/>
          <w:sz w:val="22"/>
          <w:szCs w:val="22"/>
        </w:rPr>
        <w:t xml:space="preserve">tee of the Whole. </w:t>
      </w:r>
      <w:r w:rsidR="00D2124F" w:rsidRPr="00542971">
        <w:rPr>
          <w:rFonts w:ascii="Garamond" w:hAnsi="Garamond"/>
          <w:sz w:val="22"/>
          <w:szCs w:val="22"/>
        </w:rPr>
        <w:t xml:space="preserve">Under normal circumstances, the minimal qualification for the instructor rank is the completion of all requirements for the </w:t>
      </w:r>
      <w:r w:rsidR="00251356" w:rsidRPr="00542971">
        <w:rPr>
          <w:rFonts w:ascii="Garamond" w:hAnsi="Garamond"/>
          <w:sz w:val="22"/>
          <w:szCs w:val="22"/>
        </w:rPr>
        <w:t>PhD</w:t>
      </w:r>
      <w:r w:rsidR="00D2124F" w:rsidRPr="00542971">
        <w:rPr>
          <w:rFonts w:ascii="Garamond" w:hAnsi="Garamond"/>
          <w:sz w:val="22"/>
          <w:szCs w:val="22"/>
        </w:rPr>
        <w:t xml:space="preserve"> except the dissertation (i.e., “A.B.D”) and the minimal degree requirement for assistant professor is Ph.D. </w:t>
      </w:r>
      <w:r w:rsidR="00E86F77" w:rsidRPr="00542971">
        <w:rPr>
          <w:rFonts w:ascii="Garamond" w:hAnsi="Garamond"/>
          <w:sz w:val="22"/>
          <w:szCs w:val="22"/>
        </w:rPr>
        <w:t xml:space="preserve">Under unusual </w:t>
      </w:r>
      <w:r w:rsidRPr="00542971">
        <w:rPr>
          <w:rFonts w:ascii="Garamond" w:hAnsi="Garamond"/>
          <w:sz w:val="22"/>
          <w:szCs w:val="22"/>
        </w:rPr>
        <w:t>circumstances</w:t>
      </w:r>
      <w:r w:rsidR="00E86F77" w:rsidRPr="00542971">
        <w:rPr>
          <w:rFonts w:ascii="Garamond" w:hAnsi="Garamond"/>
          <w:sz w:val="22"/>
          <w:szCs w:val="22"/>
        </w:rPr>
        <w:t xml:space="preserve"> </w:t>
      </w:r>
      <w:r w:rsidRPr="00542971">
        <w:rPr>
          <w:rFonts w:ascii="Garamond" w:hAnsi="Garamond"/>
          <w:sz w:val="22"/>
          <w:szCs w:val="22"/>
        </w:rPr>
        <w:t>the minimal degree for the instructor rank is an M.A.</w:t>
      </w:r>
      <w:r w:rsidR="00F909F5" w:rsidRPr="00542971">
        <w:rPr>
          <w:rFonts w:ascii="Garamond" w:hAnsi="Garamond"/>
          <w:sz w:val="22"/>
          <w:szCs w:val="22"/>
        </w:rPr>
        <w:t xml:space="preserve"> in a related field.</w:t>
      </w:r>
      <w:r w:rsidR="002E3B2C" w:rsidRPr="00542971">
        <w:rPr>
          <w:rFonts w:ascii="Garamond" w:hAnsi="Garamond"/>
          <w:sz w:val="22"/>
          <w:szCs w:val="22"/>
        </w:rPr>
        <w:t xml:space="preserve"> </w:t>
      </w:r>
      <w:r w:rsidR="0063733C" w:rsidRPr="00542971">
        <w:rPr>
          <w:rFonts w:ascii="Garamond" w:hAnsi="Garamond"/>
          <w:iCs/>
          <w:sz w:val="22"/>
          <w:szCs w:val="22"/>
        </w:rPr>
        <w:t>A native speaker pursuing a master’s degree may be hired on a part-time basis to teach his/her native language.</w:t>
      </w:r>
    </w:p>
    <w:p w:rsidR="002E3B2C" w:rsidRPr="00542971" w:rsidRDefault="002E3B2C" w:rsidP="00075FA0">
      <w:pPr>
        <w:widowControl/>
        <w:tabs>
          <w:tab w:val="left" w:pos="-1080"/>
        </w:tabs>
        <w:ind w:left="720" w:hanging="720"/>
        <w:rPr>
          <w:rFonts w:ascii="Garamond" w:hAnsi="Garamond"/>
          <w:sz w:val="22"/>
          <w:szCs w:val="22"/>
        </w:rPr>
      </w:pPr>
    </w:p>
    <w:p w:rsidR="00D2124F" w:rsidRPr="00542971" w:rsidRDefault="00D2124F" w:rsidP="00075FA0">
      <w:pPr>
        <w:widowControl/>
        <w:tabs>
          <w:tab w:val="left" w:pos="-1080"/>
        </w:tabs>
        <w:ind w:left="720" w:hanging="720"/>
        <w:rPr>
          <w:rFonts w:ascii="Garamond" w:hAnsi="Garamond"/>
          <w:sz w:val="22"/>
          <w:szCs w:val="22"/>
        </w:rPr>
      </w:pPr>
      <w:r w:rsidRPr="00542971">
        <w:rPr>
          <w:rFonts w:ascii="Garamond" w:hAnsi="Garamond"/>
          <w:sz w:val="22"/>
          <w:szCs w:val="22"/>
        </w:rPr>
        <w:tab/>
      </w:r>
      <w:r w:rsidR="00F41559" w:rsidRPr="00542971">
        <w:rPr>
          <w:rFonts w:ascii="Garamond" w:hAnsi="Garamond"/>
          <w:sz w:val="22"/>
          <w:szCs w:val="22"/>
        </w:rPr>
        <w:t>The department faculty will make an affirmative recommendation only when the candidate has</w:t>
      </w:r>
      <w:r w:rsidRPr="00542971">
        <w:rPr>
          <w:rFonts w:ascii="Garamond" w:hAnsi="Garamond"/>
          <w:sz w:val="22"/>
          <w:szCs w:val="22"/>
        </w:rPr>
        <w:t xml:space="preserve"> teaching experience or, at the least, </w:t>
      </w:r>
      <w:r w:rsidR="00F41559" w:rsidRPr="00542971">
        <w:rPr>
          <w:rFonts w:ascii="Garamond" w:hAnsi="Garamond"/>
          <w:sz w:val="22"/>
          <w:szCs w:val="22"/>
        </w:rPr>
        <w:t>is enrolled</w:t>
      </w:r>
      <w:r w:rsidRPr="00542971">
        <w:rPr>
          <w:rFonts w:ascii="Garamond" w:hAnsi="Garamond"/>
          <w:sz w:val="22"/>
          <w:szCs w:val="22"/>
        </w:rPr>
        <w:t xml:space="preserve"> in LG 350 and </w:t>
      </w:r>
      <w:r w:rsidR="00CA10D1">
        <w:rPr>
          <w:rFonts w:ascii="Garamond" w:hAnsi="Garamond"/>
          <w:sz w:val="22"/>
          <w:szCs w:val="22"/>
        </w:rPr>
        <w:t xml:space="preserve">is </w:t>
      </w:r>
      <w:r w:rsidRPr="00542971">
        <w:rPr>
          <w:rFonts w:ascii="Garamond" w:hAnsi="Garamond"/>
          <w:sz w:val="22"/>
          <w:szCs w:val="22"/>
        </w:rPr>
        <w:t>supervised.</w:t>
      </w:r>
    </w:p>
    <w:p w:rsidR="00D2124F" w:rsidRPr="00542971" w:rsidRDefault="00D2124F"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3.1.3</w:t>
      </w:r>
      <w:r w:rsidRPr="00542971">
        <w:rPr>
          <w:rFonts w:ascii="Garamond" w:hAnsi="Garamond"/>
          <w:sz w:val="22"/>
          <w:szCs w:val="22"/>
        </w:rPr>
        <w:tab/>
        <w:t xml:space="preserve">The Committee of the Whole will </w:t>
      </w:r>
      <w:r w:rsidR="00A213A4" w:rsidRPr="00542971">
        <w:rPr>
          <w:rFonts w:ascii="Garamond" w:hAnsi="Garamond"/>
          <w:sz w:val="22"/>
          <w:szCs w:val="22"/>
        </w:rPr>
        <w:t>recommend</w:t>
      </w:r>
      <w:r w:rsidR="00E47CAB" w:rsidRPr="00542971">
        <w:rPr>
          <w:rFonts w:ascii="Garamond" w:hAnsi="Garamond"/>
          <w:sz w:val="22"/>
          <w:szCs w:val="22"/>
        </w:rPr>
        <w:t>,</w:t>
      </w:r>
      <w:r w:rsidR="00A213A4" w:rsidRPr="00542971">
        <w:rPr>
          <w:rFonts w:ascii="Garamond" w:hAnsi="Garamond"/>
          <w:sz w:val="22"/>
          <w:szCs w:val="22"/>
        </w:rPr>
        <w:t xml:space="preserve"> </w:t>
      </w:r>
      <w:r w:rsidR="006A2AB7" w:rsidRPr="00542971">
        <w:rPr>
          <w:rFonts w:ascii="Garamond" w:hAnsi="Garamond"/>
          <w:sz w:val="22"/>
          <w:szCs w:val="22"/>
        </w:rPr>
        <w:t>to the department head</w:t>
      </w:r>
      <w:r w:rsidR="00E47CAB" w:rsidRPr="00542971">
        <w:rPr>
          <w:rFonts w:ascii="Garamond" w:hAnsi="Garamond"/>
          <w:sz w:val="22"/>
          <w:szCs w:val="22"/>
        </w:rPr>
        <w:t>,</w:t>
      </w:r>
      <w:r w:rsidR="006A2AB7" w:rsidRPr="00542971">
        <w:rPr>
          <w:rFonts w:ascii="Garamond" w:hAnsi="Garamond"/>
          <w:sz w:val="22"/>
          <w:szCs w:val="22"/>
        </w:rPr>
        <w:t xml:space="preserve"> </w:t>
      </w:r>
      <w:r w:rsidR="00A213A4" w:rsidRPr="00542971">
        <w:rPr>
          <w:rFonts w:ascii="Garamond" w:hAnsi="Garamond"/>
          <w:sz w:val="22"/>
          <w:szCs w:val="22"/>
        </w:rPr>
        <w:t>content</w:t>
      </w:r>
      <w:r w:rsidR="00A213A4" w:rsidRPr="00542971">
        <w:rPr>
          <w:rFonts w:ascii="Garamond" w:hAnsi="Garamond"/>
          <w:color w:val="1F497D"/>
          <w:sz w:val="22"/>
          <w:szCs w:val="22"/>
        </w:rPr>
        <w:t xml:space="preserve"> </w:t>
      </w:r>
      <w:r w:rsidR="00A213A4" w:rsidRPr="00542971">
        <w:rPr>
          <w:rFonts w:ascii="Garamond" w:hAnsi="Garamond"/>
          <w:sz w:val="22"/>
          <w:szCs w:val="22"/>
        </w:rPr>
        <w:t>of</w:t>
      </w:r>
      <w:r w:rsidR="00A213A4" w:rsidRPr="00542971">
        <w:rPr>
          <w:rFonts w:ascii="Garamond" w:hAnsi="Garamond"/>
          <w:color w:val="1F497D"/>
          <w:sz w:val="22"/>
          <w:szCs w:val="22"/>
        </w:rPr>
        <w:t xml:space="preserve"> </w:t>
      </w:r>
      <w:r w:rsidRPr="00542971">
        <w:rPr>
          <w:rFonts w:ascii="Garamond" w:hAnsi="Garamond"/>
          <w:sz w:val="22"/>
          <w:szCs w:val="22"/>
        </w:rPr>
        <w:t>the advertisement for the position and</w:t>
      </w:r>
      <w:r w:rsidR="009D6DBA" w:rsidRPr="00542971">
        <w:rPr>
          <w:rFonts w:ascii="Garamond" w:hAnsi="Garamond"/>
          <w:sz w:val="22"/>
          <w:szCs w:val="22"/>
        </w:rPr>
        <w:t xml:space="preserve"> </w:t>
      </w:r>
      <w:r w:rsidRPr="00542971">
        <w:rPr>
          <w:rFonts w:ascii="Garamond" w:hAnsi="Garamond"/>
          <w:sz w:val="22"/>
          <w:szCs w:val="22"/>
        </w:rPr>
        <w:t>the selection criteria</w:t>
      </w:r>
      <w:r w:rsidR="006A2AB7" w:rsidRPr="00542971">
        <w:rPr>
          <w:rFonts w:ascii="Garamond" w:hAnsi="Garamond"/>
          <w:sz w:val="22"/>
          <w:szCs w:val="22"/>
        </w:rPr>
        <w:t>, in accordance with the dean’s staffing guidelines.</w:t>
      </w:r>
    </w:p>
    <w:p w:rsidR="001B25E5" w:rsidRPr="00CA10D1" w:rsidRDefault="001B25E5" w:rsidP="00075FA0">
      <w:pPr>
        <w:widowControl/>
        <w:tabs>
          <w:tab w:val="left" w:pos="-1080"/>
        </w:tabs>
        <w:ind w:left="720" w:hanging="720"/>
        <w:rPr>
          <w:rFonts w:ascii="Garamond" w:hAnsi="Garamond"/>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3.1.4</w:t>
      </w:r>
      <w:r w:rsidRPr="00542971">
        <w:rPr>
          <w:rFonts w:ascii="Garamond" w:hAnsi="Garamond"/>
          <w:sz w:val="22"/>
          <w:szCs w:val="22"/>
        </w:rPr>
        <w:tab/>
        <w:t>The head will</w:t>
      </w:r>
      <w:r w:rsidR="00A213A4" w:rsidRPr="00542971">
        <w:rPr>
          <w:rFonts w:ascii="Garamond" w:hAnsi="Garamond"/>
          <w:sz w:val="22"/>
          <w:szCs w:val="22"/>
        </w:rPr>
        <w:t xml:space="preserve"> facilitate</w:t>
      </w:r>
      <w:r w:rsidRPr="00542971">
        <w:rPr>
          <w:rFonts w:ascii="Garamond" w:hAnsi="Garamond"/>
          <w:sz w:val="22"/>
          <w:szCs w:val="22"/>
        </w:rPr>
        <w:t xml:space="preserve"> advertise</w:t>
      </w:r>
      <w:r w:rsidR="00A213A4" w:rsidRPr="00542971">
        <w:rPr>
          <w:rFonts w:ascii="Garamond" w:hAnsi="Garamond"/>
          <w:sz w:val="22"/>
          <w:szCs w:val="22"/>
        </w:rPr>
        <w:t>ment for</w:t>
      </w:r>
      <w:r w:rsidRPr="00542971">
        <w:rPr>
          <w:rFonts w:ascii="Garamond" w:hAnsi="Garamond"/>
          <w:sz w:val="22"/>
          <w:szCs w:val="22"/>
        </w:rPr>
        <w:t xml:space="preserve"> </w:t>
      </w:r>
      <w:r w:rsidR="0060668E" w:rsidRPr="00542971">
        <w:rPr>
          <w:rFonts w:ascii="Garamond" w:hAnsi="Garamond"/>
          <w:sz w:val="22"/>
          <w:szCs w:val="22"/>
        </w:rPr>
        <w:t xml:space="preserve">full-time faculty </w:t>
      </w:r>
      <w:r w:rsidRPr="00542971">
        <w:rPr>
          <w:rFonts w:ascii="Garamond" w:hAnsi="Garamond"/>
          <w:sz w:val="22"/>
          <w:szCs w:val="22"/>
        </w:rPr>
        <w:t>position</w:t>
      </w:r>
      <w:r w:rsidR="0060668E" w:rsidRPr="00542971">
        <w:rPr>
          <w:rFonts w:ascii="Garamond" w:hAnsi="Garamond"/>
          <w:sz w:val="22"/>
          <w:szCs w:val="22"/>
        </w:rPr>
        <w:t>s</w:t>
      </w:r>
      <w:r w:rsidRPr="00542971">
        <w:rPr>
          <w:rFonts w:ascii="Garamond" w:hAnsi="Garamond"/>
          <w:sz w:val="22"/>
          <w:szCs w:val="22"/>
        </w:rPr>
        <w:t xml:space="preserve"> and collect applications.</w:t>
      </w:r>
      <w:r w:rsidR="009D6DBA" w:rsidRPr="00542971">
        <w:rPr>
          <w:rFonts w:ascii="Garamond" w:hAnsi="Garamond"/>
          <w:sz w:val="22"/>
          <w:szCs w:val="22"/>
        </w:rPr>
        <w:t xml:space="preserve"> </w:t>
      </w:r>
      <w:r w:rsidR="00A213A4" w:rsidRPr="00542971">
        <w:rPr>
          <w:rFonts w:ascii="Garamond" w:hAnsi="Garamond"/>
          <w:sz w:val="22"/>
          <w:szCs w:val="22"/>
        </w:rPr>
        <w:t xml:space="preserve">The </w:t>
      </w:r>
      <w:r w:rsidRPr="00542971">
        <w:rPr>
          <w:rFonts w:ascii="Garamond" w:hAnsi="Garamond"/>
          <w:sz w:val="22"/>
          <w:szCs w:val="22"/>
        </w:rPr>
        <w:t xml:space="preserve">Committee of the Whole </w:t>
      </w:r>
      <w:r w:rsidR="00A213A4" w:rsidRPr="00542971">
        <w:rPr>
          <w:rFonts w:ascii="Garamond" w:hAnsi="Garamond"/>
          <w:sz w:val="22"/>
          <w:szCs w:val="22"/>
        </w:rPr>
        <w:t xml:space="preserve">shall rank applicants </w:t>
      </w:r>
      <w:r w:rsidRPr="00542971">
        <w:rPr>
          <w:rFonts w:ascii="Garamond" w:hAnsi="Garamond"/>
          <w:sz w:val="22"/>
          <w:szCs w:val="22"/>
        </w:rPr>
        <w:t>accordin</w:t>
      </w:r>
      <w:r w:rsidR="00292911" w:rsidRPr="00542971">
        <w:rPr>
          <w:rFonts w:ascii="Garamond" w:hAnsi="Garamond"/>
          <w:sz w:val="22"/>
          <w:szCs w:val="22"/>
        </w:rPr>
        <w:t xml:space="preserve">g to the agreed upon criteria. </w:t>
      </w:r>
      <w:r w:rsidRPr="00542971">
        <w:rPr>
          <w:rFonts w:ascii="Garamond" w:hAnsi="Garamond"/>
          <w:sz w:val="22"/>
          <w:szCs w:val="22"/>
        </w:rPr>
        <w:t>After interviewing the candidates, the Committee of the Whole shall make recommendations to the head,</w:t>
      </w:r>
      <w:r w:rsidR="000C4B3C" w:rsidRPr="00542971">
        <w:rPr>
          <w:rFonts w:ascii="Garamond" w:hAnsi="Garamond"/>
          <w:sz w:val="22"/>
          <w:szCs w:val="22"/>
        </w:rPr>
        <w:t xml:space="preserve"> who will make recommendations to the dean.</w:t>
      </w:r>
    </w:p>
    <w:p w:rsidR="001B25E5" w:rsidRPr="00542971" w:rsidRDefault="001B25E5" w:rsidP="00075FA0">
      <w:pPr>
        <w:widowControl/>
        <w:tabs>
          <w:tab w:val="left" w:pos="-1080"/>
        </w:tabs>
        <w:rPr>
          <w:rFonts w:ascii="Garamond" w:hAnsi="Garamond"/>
          <w:sz w:val="22"/>
          <w:szCs w:val="22"/>
        </w:rPr>
      </w:pPr>
    </w:p>
    <w:p w:rsidR="001B25E5" w:rsidRPr="00542971" w:rsidRDefault="001B25E5" w:rsidP="00075FA0">
      <w:pPr>
        <w:widowControl/>
        <w:tabs>
          <w:tab w:val="left" w:pos="-1080"/>
        </w:tabs>
        <w:ind w:left="720" w:hanging="720"/>
        <w:rPr>
          <w:rFonts w:ascii="Garamond" w:hAnsi="Garamond"/>
          <w:color w:val="1F497D"/>
          <w:sz w:val="22"/>
          <w:szCs w:val="22"/>
        </w:rPr>
      </w:pPr>
      <w:r w:rsidRPr="00542971">
        <w:rPr>
          <w:rFonts w:ascii="Garamond" w:hAnsi="Garamond"/>
          <w:sz w:val="22"/>
          <w:szCs w:val="22"/>
        </w:rPr>
        <w:t>3.1.5</w:t>
      </w:r>
      <w:r w:rsidRPr="00542971">
        <w:rPr>
          <w:rFonts w:ascii="Garamond" w:hAnsi="Garamond"/>
          <w:sz w:val="22"/>
          <w:szCs w:val="22"/>
        </w:rPr>
        <w:tab/>
        <w:t xml:space="preserve">The </w:t>
      </w:r>
      <w:r w:rsidR="00A0184D" w:rsidRPr="00542971">
        <w:rPr>
          <w:rFonts w:ascii="Garamond" w:hAnsi="Garamond"/>
          <w:sz w:val="22"/>
          <w:szCs w:val="22"/>
        </w:rPr>
        <w:t xml:space="preserve">Executive </w:t>
      </w:r>
      <w:r w:rsidRPr="00542971">
        <w:rPr>
          <w:rFonts w:ascii="Garamond" w:hAnsi="Garamond"/>
          <w:sz w:val="22"/>
          <w:szCs w:val="22"/>
        </w:rPr>
        <w:t xml:space="preserve">Committee shall make recommendations </w:t>
      </w:r>
      <w:r w:rsidR="00857BB0" w:rsidRPr="00542971">
        <w:rPr>
          <w:rFonts w:ascii="Garamond" w:hAnsi="Garamond"/>
          <w:sz w:val="22"/>
          <w:szCs w:val="22"/>
        </w:rPr>
        <w:t xml:space="preserve">to the department head </w:t>
      </w:r>
      <w:r w:rsidRPr="00542971">
        <w:rPr>
          <w:rFonts w:ascii="Garamond" w:hAnsi="Garamond"/>
          <w:sz w:val="22"/>
          <w:szCs w:val="22"/>
        </w:rPr>
        <w:t xml:space="preserve">regarding </w:t>
      </w:r>
      <w:r w:rsidR="00812EFD" w:rsidRPr="00542971">
        <w:rPr>
          <w:rFonts w:ascii="Garamond" w:hAnsi="Garamond"/>
          <w:sz w:val="22"/>
          <w:szCs w:val="22"/>
        </w:rPr>
        <w:t>the reappointment or non-reappointment</w:t>
      </w:r>
      <w:r w:rsidR="009D6DBA" w:rsidRPr="00542971">
        <w:rPr>
          <w:rFonts w:ascii="Garamond" w:hAnsi="Garamond"/>
          <w:sz w:val="22"/>
          <w:szCs w:val="22"/>
        </w:rPr>
        <w:t xml:space="preserve"> of probationary</w:t>
      </w:r>
      <w:r w:rsidR="00E7308D" w:rsidRPr="00542971">
        <w:rPr>
          <w:rFonts w:ascii="Garamond" w:hAnsi="Garamond"/>
          <w:sz w:val="22"/>
          <w:szCs w:val="22"/>
        </w:rPr>
        <w:t>,</w:t>
      </w:r>
      <w:r w:rsidR="009D6DBA" w:rsidRPr="00542971">
        <w:rPr>
          <w:rFonts w:ascii="Garamond" w:hAnsi="Garamond"/>
          <w:sz w:val="22"/>
          <w:szCs w:val="22"/>
        </w:rPr>
        <w:t xml:space="preserve"> </w:t>
      </w:r>
      <w:r w:rsidR="00812EFD" w:rsidRPr="00542971">
        <w:rPr>
          <w:rFonts w:ascii="Garamond" w:hAnsi="Garamond"/>
          <w:sz w:val="22"/>
          <w:szCs w:val="22"/>
        </w:rPr>
        <w:t xml:space="preserve">term and </w:t>
      </w:r>
      <w:r w:rsidR="009D6DBA" w:rsidRPr="00542971">
        <w:rPr>
          <w:rFonts w:ascii="Garamond" w:hAnsi="Garamond"/>
          <w:sz w:val="22"/>
          <w:szCs w:val="22"/>
        </w:rPr>
        <w:t>part-time faculty, as per the</w:t>
      </w:r>
      <w:r w:rsidR="009D6DBA" w:rsidRPr="00542971">
        <w:rPr>
          <w:rFonts w:ascii="Garamond" w:hAnsi="Garamond"/>
          <w:i/>
          <w:sz w:val="22"/>
          <w:szCs w:val="22"/>
        </w:rPr>
        <w:t xml:space="preserve"> Agreement</w:t>
      </w:r>
      <w:r w:rsidR="009D6DBA" w:rsidRPr="00542971">
        <w:rPr>
          <w:rFonts w:ascii="Garamond" w:hAnsi="Garamond"/>
          <w:sz w:val="22"/>
          <w:szCs w:val="22"/>
        </w:rPr>
        <w:t>.</w:t>
      </w:r>
    </w:p>
    <w:p w:rsidR="00BA4EE6" w:rsidRPr="00542971" w:rsidRDefault="00BA4EE6" w:rsidP="00075FA0">
      <w:pPr>
        <w:widowControl/>
        <w:tabs>
          <w:tab w:val="left" w:pos="-1080"/>
        </w:tabs>
        <w:ind w:left="720" w:hanging="720"/>
        <w:rPr>
          <w:rFonts w:ascii="Garamond" w:hAnsi="Garamond"/>
          <w:b/>
          <w:sz w:val="22"/>
          <w:szCs w:val="22"/>
        </w:rPr>
      </w:pPr>
    </w:p>
    <w:p w:rsidR="00BA4EE6" w:rsidRPr="00542971" w:rsidRDefault="00BA4EE6" w:rsidP="00A025D6">
      <w:pPr>
        <w:widowControl/>
        <w:numPr>
          <w:ilvl w:val="2"/>
          <w:numId w:val="9"/>
        </w:numPr>
        <w:tabs>
          <w:tab w:val="left" w:pos="-1080"/>
        </w:tabs>
        <w:rPr>
          <w:rFonts w:ascii="Garamond" w:hAnsi="Garamond"/>
          <w:sz w:val="22"/>
          <w:szCs w:val="22"/>
        </w:rPr>
      </w:pPr>
      <w:r w:rsidRPr="00542971">
        <w:rPr>
          <w:rFonts w:ascii="Garamond" w:hAnsi="Garamond"/>
          <w:sz w:val="22"/>
          <w:szCs w:val="22"/>
        </w:rPr>
        <w:t>E</w:t>
      </w:r>
      <w:r w:rsidR="005F4B96" w:rsidRPr="00542971">
        <w:rPr>
          <w:rFonts w:ascii="Garamond" w:hAnsi="Garamond"/>
          <w:sz w:val="22"/>
          <w:szCs w:val="22"/>
        </w:rPr>
        <w:t xml:space="preserve">mergency </w:t>
      </w:r>
      <w:r w:rsidR="00213E1E" w:rsidRPr="00542971">
        <w:rPr>
          <w:rFonts w:ascii="Garamond" w:hAnsi="Garamond"/>
          <w:sz w:val="22"/>
          <w:szCs w:val="22"/>
        </w:rPr>
        <w:t>appointment</w:t>
      </w:r>
      <w:r w:rsidR="005F4B96" w:rsidRPr="00542971">
        <w:rPr>
          <w:rFonts w:ascii="Garamond" w:hAnsi="Garamond"/>
          <w:sz w:val="22"/>
          <w:szCs w:val="22"/>
        </w:rPr>
        <w:t>s</w:t>
      </w:r>
    </w:p>
    <w:p w:rsidR="00BA4EE6" w:rsidRPr="00542971" w:rsidRDefault="00815387" w:rsidP="00075FA0">
      <w:pPr>
        <w:widowControl/>
        <w:tabs>
          <w:tab w:val="left" w:pos="-1080"/>
        </w:tabs>
        <w:ind w:left="765"/>
        <w:rPr>
          <w:rFonts w:ascii="Garamond" w:hAnsi="Garamond"/>
          <w:sz w:val="22"/>
          <w:szCs w:val="22"/>
        </w:rPr>
      </w:pPr>
      <w:r w:rsidRPr="00542971">
        <w:rPr>
          <w:rFonts w:ascii="Garamond" w:hAnsi="Garamond"/>
          <w:sz w:val="22"/>
          <w:szCs w:val="22"/>
        </w:rPr>
        <w:t>“Emergency appointments”</w:t>
      </w:r>
      <w:r w:rsidR="00BA4EE6" w:rsidRPr="00542971">
        <w:rPr>
          <w:rFonts w:ascii="Garamond" w:hAnsi="Garamond"/>
          <w:sz w:val="22"/>
          <w:szCs w:val="22"/>
        </w:rPr>
        <w:t xml:space="preserve"> refers to the filling of </w:t>
      </w:r>
      <w:r w:rsidR="0050362F" w:rsidRPr="00542971">
        <w:rPr>
          <w:rFonts w:ascii="Garamond" w:hAnsi="Garamond"/>
          <w:sz w:val="22"/>
          <w:szCs w:val="22"/>
        </w:rPr>
        <w:t>one</w:t>
      </w:r>
      <w:r w:rsidR="006A2AB7" w:rsidRPr="00542971">
        <w:rPr>
          <w:rFonts w:ascii="Garamond" w:hAnsi="Garamond"/>
          <w:sz w:val="22"/>
          <w:szCs w:val="22"/>
        </w:rPr>
        <w:t>-</w:t>
      </w:r>
      <w:r w:rsidR="0050362F" w:rsidRPr="00542971">
        <w:rPr>
          <w:rFonts w:ascii="Garamond" w:hAnsi="Garamond"/>
          <w:sz w:val="22"/>
          <w:szCs w:val="22"/>
        </w:rPr>
        <w:t>semester or one</w:t>
      </w:r>
      <w:r w:rsidR="006A2AB7" w:rsidRPr="00542971">
        <w:rPr>
          <w:rFonts w:ascii="Garamond" w:hAnsi="Garamond"/>
          <w:sz w:val="22"/>
          <w:szCs w:val="22"/>
        </w:rPr>
        <w:t>-</w:t>
      </w:r>
      <w:r w:rsidR="0050362F" w:rsidRPr="00542971">
        <w:rPr>
          <w:rFonts w:ascii="Garamond" w:hAnsi="Garamond"/>
          <w:sz w:val="22"/>
          <w:szCs w:val="22"/>
        </w:rPr>
        <w:t>year term and/or contingent positions</w:t>
      </w:r>
      <w:r w:rsidR="00213E1E" w:rsidRPr="00542971">
        <w:rPr>
          <w:rFonts w:ascii="Garamond" w:hAnsi="Garamond"/>
          <w:sz w:val="22"/>
          <w:szCs w:val="22"/>
        </w:rPr>
        <w:t xml:space="preserve"> </w:t>
      </w:r>
      <w:r w:rsidR="005F4B96" w:rsidRPr="00542971">
        <w:rPr>
          <w:rFonts w:ascii="Garamond" w:hAnsi="Garamond"/>
          <w:sz w:val="22"/>
          <w:szCs w:val="22"/>
        </w:rPr>
        <w:t xml:space="preserve">due to </w:t>
      </w:r>
      <w:r w:rsidR="00213E1E" w:rsidRPr="00542971">
        <w:rPr>
          <w:rFonts w:ascii="Garamond" w:hAnsi="Garamond"/>
          <w:sz w:val="22"/>
          <w:szCs w:val="22"/>
        </w:rPr>
        <w:t>late resignation</w:t>
      </w:r>
      <w:r w:rsidR="005F4B96" w:rsidRPr="00542971">
        <w:rPr>
          <w:rFonts w:ascii="Garamond" w:hAnsi="Garamond"/>
          <w:sz w:val="22"/>
          <w:szCs w:val="22"/>
        </w:rPr>
        <w:t>s</w:t>
      </w:r>
      <w:r w:rsidR="00BA4EE6" w:rsidRPr="00542971">
        <w:rPr>
          <w:rFonts w:ascii="Garamond" w:hAnsi="Garamond"/>
          <w:sz w:val="22"/>
          <w:szCs w:val="22"/>
        </w:rPr>
        <w:t>, leaves of absence, etc.</w:t>
      </w:r>
      <w:r w:rsidR="00213E1E" w:rsidRPr="00542971">
        <w:rPr>
          <w:rFonts w:ascii="Garamond" w:hAnsi="Garamond"/>
          <w:sz w:val="22"/>
          <w:szCs w:val="22"/>
        </w:rPr>
        <w:t xml:space="preserve"> during a time </w:t>
      </w:r>
      <w:r w:rsidR="00BA4EE6" w:rsidRPr="00542971">
        <w:rPr>
          <w:rFonts w:ascii="Garamond" w:hAnsi="Garamond"/>
          <w:sz w:val="22"/>
          <w:szCs w:val="22"/>
        </w:rPr>
        <w:t>when classes are not in session</w:t>
      </w:r>
      <w:r w:rsidR="00213E1E" w:rsidRPr="00542971">
        <w:rPr>
          <w:rFonts w:ascii="Garamond" w:hAnsi="Garamond"/>
          <w:sz w:val="22"/>
          <w:szCs w:val="22"/>
        </w:rPr>
        <w:t xml:space="preserve"> </w:t>
      </w:r>
      <w:r w:rsidR="00CA10D1">
        <w:rPr>
          <w:rFonts w:ascii="Garamond" w:hAnsi="Garamond"/>
          <w:sz w:val="22"/>
          <w:szCs w:val="22"/>
        </w:rPr>
        <w:t>(Please see Section 8.</w:t>
      </w:r>
      <w:r w:rsidR="00D938BC" w:rsidRPr="00542971">
        <w:rPr>
          <w:rFonts w:ascii="Garamond" w:hAnsi="Garamond"/>
          <w:sz w:val="22"/>
          <w:szCs w:val="22"/>
        </w:rPr>
        <w:t>2 below for Procedure.)</w:t>
      </w:r>
    </w:p>
    <w:p w:rsidR="0070142D" w:rsidRPr="00542971" w:rsidRDefault="0070142D" w:rsidP="00075FA0">
      <w:pPr>
        <w:widowControl/>
        <w:tabs>
          <w:tab w:val="left" w:pos="-1080"/>
        </w:tabs>
        <w:rPr>
          <w:rFonts w:ascii="Garamond" w:hAnsi="Garamond"/>
          <w:b/>
          <w:color w:val="000000"/>
          <w:sz w:val="22"/>
          <w:szCs w:val="22"/>
        </w:rPr>
      </w:pPr>
    </w:p>
    <w:p w:rsidR="001B25E5" w:rsidRPr="008D401E" w:rsidRDefault="001B25E5" w:rsidP="00075FA0">
      <w:pPr>
        <w:widowControl/>
        <w:tabs>
          <w:tab w:val="left" w:pos="-1080"/>
        </w:tabs>
        <w:rPr>
          <w:rFonts w:ascii="Garamond" w:hAnsi="Garamond"/>
          <w:b/>
          <w:color w:val="000000"/>
          <w:sz w:val="22"/>
          <w:szCs w:val="22"/>
        </w:rPr>
      </w:pPr>
      <w:r w:rsidRPr="008D401E">
        <w:rPr>
          <w:rFonts w:ascii="Garamond" w:hAnsi="Garamond"/>
          <w:b/>
          <w:color w:val="000000"/>
          <w:sz w:val="22"/>
          <w:szCs w:val="22"/>
        </w:rPr>
        <w:t>3.2</w:t>
      </w:r>
      <w:r w:rsidRPr="008D401E">
        <w:rPr>
          <w:rFonts w:ascii="Garamond" w:hAnsi="Garamond"/>
          <w:b/>
          <w:color w:val="000000"/>
          <w:sz w:val="22"/>
          <w:szCs w:val="22"/>
        </w:rPr>
        <w:tab/>
        <w:t>Evaluation</w:t>
      </w:r>
      <w:r w:rsidR="00B81C71" w:rsidRPr="008D401E">
        <w:rPr>
          <w:rFonts w:ascii="Garamond" w:hAnsi="Garamond"/>
          <w:b/>
          <w:color w:val="000000"/>
          <w:sz w:val="22"/>
          <w:szCs w:val="22"/>
        </w:rPr>
        <w:fldChar w:fldCharType="begin"/>
      </w:r>
      <w:r w:rsidRPr="008D401E">
        <w:rPr>
          <w:rFonts w:ascii="Garamond" w:hAnsi="Garamond"/>
          <w:b/>
          <w:color w:val="000000"/>
          <w:sz w:val="22"/>
          <w:szCs w:val="22"/>
        </w:rPr>
        <w:instrText>tc \l2 "3.2</w:instrText>
      </w:r>
      <w:r w:rsidRPr="008D401E">
        <w:rPr>
          <w:rFonts w:ascii="Garamond" w:hAnsi="Garamond"/>
          <w:b/>
          <w:color w:val="000000"/>
          <w:sz w:val="22"/>
          <w:szCs w:val="22"/>
        </w:rPr>
        <w:tab/>
        <w:instrText>Evaluation</w:instrText>
      </w:r>
      <w:r w:rsidR="00B81C71" w:rsidRPr="008D401E">
        <w:rPr>
          <w:rFonts w:ascii="Garamond" w:hAnsi="Garamond"/>
          <w:b/>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CA10D1" w:rsidRDefault="00B57632" w:rsidP="00075FA0">
      <w:pPr>
        <w:widowControl/>
        <w:tabs>
          <w:tab w:val="left" w:pos="-1080"/>
        </w:tabs>
        <w:ind w:left="720" w:hanging="720"/>
        <w:rPr>
          <w:rFonts w:ascii="Garamond" w:hAnsi="Garamond"/>
          <w:sz w:val="22"/>
          <w:szCs w:val="22"/>
        </w:rPr>
      </w:pPr>
      <w:r w:rsidRPr="00542971">
        <w:rPr>
          <w:rFonts w:ascii="Garamond" w:hAnsi="Garamond"/>
          <w:color w:val="000000"/>
          <w:sz w:val="22"/>
          <w:szCs w:val="22"/>
        </w:rPr>
        <w:tab/>
      </w:r>
      <w:r w:rsidR="001B25E5" w:rsidRPr="00542971">
        <w:rPr>
          <w:rFonts w:ascii="Garamond" w:hAnsi="Garamond"/>
          <w:color w:val="000000"/>
          <w:sz w:val="22"/>
          <w:szCs w:val="22"/>
        </w:rPr>
        <w:t>A written evaluation for each</w:t>
      </w:r>
      <w:r w:rsidR="005B7F8C" w:rsidRPr="00542971">
        <w:rPr>
          <w:rFonts w:ascii="Garamond" w:hAnsi="Garamond"/>
          <w:color w:val="000000"/>
          <w:sz w:val="22"/>
          <w:szCs w:val="22"/>
        </w:rPr>
        <w:t xml:space="preserve"> </w:t>
      </w:r>
      <w:r w:rsidR="00EC2AB9" w:rsidRPr="00542971">
        <w:rPr>
          <w:rFonts w:ascii="Garamond" w:hAnsi="Garamond"/>
          <w:color w:val="000000"/>
          <w:sz w:val="22"/>
          <w:szCs w:val="22"/>
        </w:rPr>
        <w:t>department member who is a memb</w:t>
      </w:r>
      <w:r w:rsidR="00A0184D" w:rsidRPr="00542971">
        <w:rPr>
          <w:rFonts w:ascii="Garamond" w:hAnsi="Garamond"/>
          <w:color w:val="000000"/>
          <w:sz w:val="22"/>
          <w:szCs w:val="22"/>
        </w:rPr>
        <w:t xml:space="preserve">er of the AAUP Bargaining Unit </w:t>
      </w:r>
      <w:r w:rsidR="001B25E5" w:rsidRPr="00542971">
        <w:rPr>
          <w:rFonts w:ascii="Garamond" w:hAnsi="Garamond"/>
          <w:sz w:val="22"/>
          <w:szCs w:val="22"/>
        </w:rPr>
        <w:t>shall be completed once during each academic year in accordance with the departmental Bylaws</w:t>
      </w:r>
      <w:r w:rsidR="00D20A7E" w:rsidRPr="00542971">
        <w:rPr>
          <w:rFonts w:ascii="Garamond" w:hAnsi="Garamond"/>
          <w:sz w:val="22"/>
          <w:szCs w:val="22"/>
        </w:rPr>
        <w:t xml:space="preserve"> and the </w:t>
      </w:r>
      <w:r w:rsidR="00D20A7E" w:rsidRPr="00542971">
        <w:rPr>
          <w:rFonts w:ascii="Garamond" w:hAnsi="Garamond"/>
          <w:i/>
          <w:sz w:val="22"/>
          <w:szCs w:val="22"/>
        </w:rPr>
        <w:t>Agreement</w:t>
      </w:r>
      <w:r w:rsidR="00535BE7" w:rsidRPr="00542971">
        <w:rPr>
          <w:rFonts w:ascii="Garamond" w:hAnsi="Garamond"/>
          <w:sz w:val="22"/>
          <w:szCs w:val="22"/>
        </w:rPr>
        <w:t>.</w:t>
      </w:r>
      <w:r w:rsidR="00D20A7E" w:rsidRPr="00542971">
        <w:rPr>
          <w:rFonts w:ascii="Garamond" w:hAnsi="Garamond"/>
          <w:sz w:val="22"/>
          <w:szCs w:val="22"/>
        </w:rPr>
        <w:t xml:space="preserve"> </w:t>
      </w:r>
      <w:r w:rsidR="00A0184D" w:rsidRPr="00542971">
        <w:rPr>
          <w:rFonts w:ascii="Garamond" w:hAnsi="Garamond"/>
          <w:color w:val="000000"/>
          <w:sz w:val="22"/>
          <w:szCs w:val="22"/>
        </w:rPr>
        <w:t xml:space="preserve">Tenured Professors and Continuing Contract Status faculty at the rank of Professor </w:t>
      </w:r>
      <w:r w:rsidR="00D20A7E" w:rsidRPr="00542971">
        <w:rPr>
          <w:rFonts w:ascii="Garamond" w:hAnsi="Garamond"/>
          <w:sz w:val="22"/>
          <w:szCs w:val="22"/>
        </w:rPr>
        <w:t>will</w:t>
      </w:r>
      <w:r w:rsidR="001B25E5" w:rsidRPr="00542971">
        <w:rPr>
          <w:rFonts w:ascii="Garamond" w:hAnsi="Garamond"/>
          <w:sz w:val="22"/>
          <w:szCs w:val="22"/>
        </w:rPr>
        <w:t xml:space="preserve"> be evaluated in</w:t>
      </w:r>
      <w:r w:rsidR="001B25E5" w:rsidRPr="00542971">
        <w:rPr>
          <w:rFonts w:ascii="Garamond" w:hAnsi="Garamond"/>
          <w:color w:val="000000"/>
          <w:sz w:val="22"/>
          <w:szCs w:val="22"/>
        </w:rPr>
        <w:t xml:space="preserve"> accordance </w:t>
      </w:r>
      <w:r w:rsidR="00C30E96" w:rsidRPr="00542971">
        <w:rPr>
          <w:rFonts w:ascii="Garamond" w:hAnsi="Garamond"/>
          <w:sz w:val="22"/>
          <w:szCs w:val="22"/>
        </w:rPr>
        <w:t>with</w:t>
      </w:r>
      <w:r w:rsidR="00C30E96" w:rsidRPr="00542971">
        <w:rPr>
          <w:rFonts w:ascii="Garamond" w:hAnsi="Garamond"/>
          <w:color w:val="000000"/>
          <w:sz w:val="22"/>
          <w:szCs w:val="22"/>
        </w:rPr>
        <w:t xml:space="preserve"> </w:t>
      </w:r>
      <w:r w:rsidR="001B25E5" w:rsidRPr="00542971">
        <w:rPr>
          <w:rFonts w:ascii="Garamond" w:hAnsi="Garamond"/>
          <w:color w:val="000000"/>
          <w:sz w:val="22"/>
          <w:szCs w:val="22"/>
        </w:rPr>
        <w:t xml:space="preserve">the </w:t>
      </w:r>
      <w:r w:rsidR="001B25E5" w:rsidRPr="00542971">
        <w:rPr>
          <w:rFonts w:ascii="Garamond" w:hAnsi="Garamond"/>
          <w:i/>
          <w:iCs/>
          <w:color w:val="000000"/>
          <w:sz w:val="22"/>
          <w:szCs w:val="22"/>
        </w:rPr>
        <w:t>Agreement</w:t>
      </w:r>
      <w:r w:rsidR="001B25E5" w:rsidRPr="00542971">
        <w:rPr>
          <w:rFonts w:ascii="Garamond" w:hAnsi="Garamond"/>
          <w:color w:val="000000"/>
          <w:sz w:val="22"/>
          <w:szCs w:val="22"/>
        </w:rPr>
        <w:t>.</w:t>
      </w:r>
    </w:p>
    <w:p w:rsidR="00FE3A71" w:rsidRPr="00542971" w:rsidRDefault="00FE3A71" w:rsidP="00075FA0">
      <w:pPr>
        <w:widowControl/>
        <w:tabs>
          <w:tab w:val="left" w:pos="-1080"/>
        </w:tabs>
        <w:ind w:left="720" w:hanging="720"/>
        <w:rPr>
          <w:rFonts w:ascii="Garamond" w:hAnsi="Garamond"/>
          <w:color w:val="000000"/>
          <w:sz w:val="22"/>
          <w:szCs w:val="22"/>
        </w:rPr>
      </w:pPr>
    </w:p>
    <w:p w:rsidR="00C133D0" w:rsidRPr="00542971" w:rsidRDefault="00FE3A71"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ab/>
      </w:r>
      <w:r w:rsidR="001B25E5" w:rsidRPr="00542971">
        <w:rPr>
          <w:rFonts w:ascii="Garamond" w:hAnsi="Garamond"/>
          <w:color w:val="000000"/>
          <w:sz w:val="22"/>
          <w:szCs w:val="22"/>
        </w:rPr>
        <w:t xml:space="preserve">The </w:t>
      </w:r>
      <w:r w:rsidR="0070142D" w:rsidRPr="00542971">
        <w:rPr>
          <w:rFonts w:ascii="Garamond" w:hAnsi="Garamond"/>
          <w:sz w:val="22"/>
          <w:szCs w:val="22"/>
        </w:rPr>
        <w:t xml:space="preserve">Executive </w:t>
      </w:r>
      <w:r w:rsidR="001B25E5" w:rsidRPr="00542971">
        <w:rPr>
          <w:rFonts w:ascii="Garamond" w:hAnsi="Garamond"/>
          <w:color w:val="000000"/>
          <w:sz w:val="22"/>
          <w:szCs w:val="22"/>
        </w:rPr>
        <w:t xml:space="preserve">Committee shall undertake the evaluations following the guidelines in the </w:t>
      </w:r>
      <w:r w:rsidR="001B25E5" w:rsidRPr="00542971">
        <w:rPr>
          <w:rFonts w:ascii="Garamond" w:hAnsi="Garamond"/>
          <w:i/>
          <w:iCs/>
          <w:color w:val="000000"/>
          <w:sz w:val="22"/>
          <w:szCs w:val="22"/>
        </w:rPr>
        <w:t>Agreement</w:t>
      </w:r>
      <w:r w:rsidR="001B25E5" w:rsidRPr="00542971">
        <w:rPr>
          <w:rFonts w:ascii="Garamond" w:hAnsi="Garamond"/>
          <w:color w:val="000000"/>
          <w:sz w:val="22"/>
          <w:szCs w:val="22"/>
        </w:rPr>
        <w:t>.</w:t>
      </w:r>
    </w:p>
    <w:p w:rsidR="00C133D0" w:rsidRPr="00542971" w:rsidRDefault="00C133D0" w:rsidP="00075FA0">
      <w:pPr>
        <w:widowControl/>
        <w:tabs>
          <w:tab w:val="left" w:pos="-1080"/>
        </w:tabs>
        <w:ind w:left="720" w:hanging="720"/>
        <w:rPr>
          <w:rFonts w:ascii="Garamond" w:hAnsi="Garamond"/>
          <w:color w:val="000000"/>
          <w:sz w:val="22"/>
          <w:szCs w:val="22"/>
        </w:rPr>
      </w:pPr>
    </w:p>
    <w:p w:rsidR="00C133D0" w:rsidRPr="008D401E" w:rsidRDefault="00822469" w:rsidP="00075FA0">
      <w:pPr>
        <w:widowControl/>
        <w:tabs>
          <w:tab w:val="left" w:pos="-1080"/>
        </w:tabs>
        <w:ind w:left="720" w:hanging="720"/>
        <w:rPr>
          <w:rFonts w:ascii="Garamond" w:hAnsi="Garamond"/>
          <w:color w:val="000000"/>
          <w:sz w:val="22"/>
          <w:szCs w:val="22"/>
        </w:rPr>
      </w:pPr>
      <w:r w:rsidRPr="008D401E">
        <w:rPr>
          <w:rFonts w:ascii="Garamond" w:hAnsi="Garamond"/>
          <w:color w:val="000000"/>
          <w:sz w:val="22"/>
          <w:szCs w:val="22"/>
        </w:rPr>
        <w:t>3.2.1</w:t>
      </w:r>
      <w:r w:rsidR="002A2F2C" w:rsidRPr="008D401E">
        <w:rPr>
          <w:rFonts w:ascii="Garamond" w:hAnsi="Garamond"/>
          <w:color w:val="000000"/>
          <w:sz w:val="22"/>
          <w:szCs w:val="22"/>
        </w:rPr>
        <w:tab/>
      </w:r>
      <w:r w:rsidRPr="008D401E">
        <w:rPr>
          <w:rFonts w:ascii="Garamond" w:hAnsi="Garamond"/>
          <w:b/>
          <w:color w:val="000000"/>
          <w:sz w:val="22"/>
          <w:szCs w:val="22"/>
        </w:rPr>
        <w:t xml:space="preserve">Judgmental Criteria </w:t>
      </w:r>
      <w:r w:rsidR="00CF75E5" w:rsidRPr="008D401E">
        <w:rPr>
          <w:rFonts w:ascii="Garamond" w:hAnsi="Garamond"/>
          <w:b/>
          <w:color w:val="000000"/>
          <w:sz w:val="22"/>
          <w:szCs w:val="22"/>
        </w:rPr>
        <w:t xml:space="preserve">for Performance </w:t>
      </w:r>
      <w:r w:rsidRPr="008D401E">
        <w:rPr>
          <w:rFonts w:ascii="Garamond" w:hAnsi="Garamond"/>
          <w:b/>
          <w:color w:val="000000"/>
          <w:sz w:val="22"/>
          <w:szCs w:val="22"/>
        </w:rPr>
        <w:t xml:space="preserve">in </w:t>
      </w:r>
      <w:r w:rsidR="00C133D0" w:rsidRPr="008D401E">
        <w:rPr>
          <w:rFonts w:ascii="Garamond" w:hAnsi="Garamond"/>
          <w:b/>
          <w:color w:val="000000"/>
          <w:sz w:val="22"/>
          <w:szCs w:val="22"/>
        </w:rPr>
        <w:t>Assigned Responsibilities</w:t>
      </w:r>
    </w:p>
    <w:p w:rsidR="00EA53C4" w:rsidRPr="00542971" w:rsidRDefault="00EA53C4" w:rsidP="00075FA0">
      <w:pPr>
        <w:widowControl/>
        <w:tabs>
          <w:tab w:val="left" w:pos="-1080"/>
        </w:tabs>
        <w:ind w:left="720" w:hanging="720"/>
        <w:rPr>
          <w:rFonts w:ascii="Garamond" w:hAnsi="Garamond"/>
          <w:sz w:val="22"/>
          <w:szCs w:val="22"/>
        </w:rPr>
      </w:pPr>
    </w:p>
    <w:p w:rsidR="00535BE7" w:rsidRPr="00542971" w:rsidRDefault="00EA53C4" w:rsidP="00075FA0">
      <w:pPr>
        <w:widowControl/>
        <w:tabs>
          <w:tab w:val="left" w:pos="-1080"/>
        </w:tabs>
        <w:ind w:left="720" w:hanging="720"/>
        <w:rPr>
          <w:rFonts w:ascii="Garamond" w:hAnsi="Garamond"/>
          <w:i/>
          <w:sz w:val="22"/>
          <w:szCs w:val="22"/>
        </w:rPr>
      </w:pPr>
      <w:r w:rsidRPr="00542971">
        <w:rPr>
          <w:rFonts w:ascii="Garamond" w:hAnsi="Garamond"/>
          <w:sz w:val="22"/>
          <w:szCs w:val="22"/>
        </w:rPr>
        <w:tab/>
      </w:r>
      <w:r w:rsidR="00C133D0" w:rsidRPr="00542971">
        <w:rPr>
          <w:rFonts w:ascii="Garamond" w:hAnsi="Garamond"/>
          <w:sz w:val="22"/>
          <w:szCs w:val="22"/>
        </w:rPr>
        <w:t>The Department recognizes two levels in the performance of assigned responsibilities:</w:t>
      </w:r>
      <w:r w:rsidR="00FE3A71" w:rsidRPr="00542971">
        <w:rPr>
          <w:rFonts w:ascii="Garamond" w:hAnsi="Garamond"/>
          <w:sz w:val="22"/>
          <w:szCs w:val="22"/>
        </w:rPr>
        <w:t xml:space="preserve"> </w:t>
      </w:r>
      <w:r w:rsidR="00C133D0" w:rsidRPr="00542971">
        <w:rPr>
          <w:rFonts w:ascii="Garamond" w:hAnsi="Garamond"/>
          <w:i/>
          <w:sz w:val="22"/>
          <w:szCs w:val="22"/>
        </w:rPr>
        <w:t xml:space="preserve">effective </w:t>
      </w:r>
      <w:r w:rsidR="00C133D0" w:rsidRPr="00542971">
        <w:rPr>
          <w:rFonts w:ascii="Garamond" w:hAnsi="Garamond"/>
          <w:sz w:val="22"/>
          <w:szCs w:val="22"/>
        </w:rPr>
        <w:t xml:space="preserve">and </w:t>
      </w:r>
      <w:r w:rsidR="00C133D0" w:rsidRPr="00542971">
        <w:rPr>
          <w:rFonts w:ascii="Garamond" w:hAnsi="Garamond"/>
          <w:i/>
          <w:sz w:val="22"/>
          <w:szCs w:val="22"/>
        </w:rPr>
        <w:t>distinguished</w:t>
      </w:r>
    </w:p>
    <w:p w:rsidR="00535BE7" w:rsidRPr="00542971" w:rsidRDefault="00535BE7" w:rsidP="00075FA0">
      <w:pPr>
        <w:widowControl/>
        <w:tabs>
          <w:tab w:val="left" w:pos="-1080"/>
        </w:tabs>
        <w:ind w:left="720" w:hanging="720"/>
        <w:rPr>
          <w:rFonts w:ascii="Garamond" w:hAnsi="Garamond"/>
          <w:sz w:val="22"/>
          <w:szCs w:val="22"/>
        </w:rPr>
      </w:pPr>
    </w:p>
    <w:p w:rsidR="00535BE7" w:rsidRPr="00542971" w:rsidRDefault="00535BE7" w:rsidP="00A025D6">
      <w:pPr>
        <w:widowControl/>
        <w:numPr>
          <w:ilvl w:val="3"/>
          <w:numId w:val="4"/>
        </w:numPr>
        <w:tabs>
          <w:tab w:val="left" w:pos="-1080"/>
        </w:tabs>
        <w:ind w:left="720" w:hanging="720"/>
        <w:rPr>
          <w:rFonts w:ascii="Garamond" w:hAnsi="Garamond"/>
          <w:sz w:val="22"/>
          <w:szCs w:val="22"/>
        </w:rPr>
      </w:pPr>
      <w:r w:rsidRPr="008D401E">
        <w:rPr>
          <w:rFonts w:ascii="Garamond" w:hAnsi="Garamond"/>
          <w:b/>
          <w:i/>
          <w:sz w:val="22"/>
          <w:szCs w:val="22"/>
        </w:rPr>
        <w:t>Effective</w:t>
      </w:r>
      <w:r w:rsidRPr="00542971">
        <w:rPr>
          <w:rFonts w:ascii="Garamond" w:hAnsi="Garamond"/>
          <w:sz w:val="22"/>
          <w:szCs w:val="22"/>
        </w:rPr>
        <w:t xml:space="preserve"> performance is evidenced by meeting </w:t>
      </w:r>
      <w:r w:rsidR="00AA2F51" w:rsidRPr="00542971">
        <w:rPr>
          <w:rFonts w:ascii="Garamond" w:hAnsi="Garamond"/>
          <w:sz w:val="22"/>
          <w:szCs w:val="22"/>
        </w:rPr>
        <w:t>the criteria “a” through “</w:t>
      </w:r>
      <w:r w:rsidR="00672746" w:rsidRPr="00542971">
        <w:rPr>
          <w:rFonts w:ascii="Garamond" w:hAnsi="Garamond"/>
          <w:sz w:val="22"/>
          <w:szCs w:val="22"/>
        </w:rPr>
        <w:t>f</w:t>
      </w:r>
      <w:r w:rsidR="006D3FE0" w:rsidRPr="00542971">
        <w:rPr>
          <w:rFonts w:ascii="Garamond" w:hAnsi="Garamond"/>
          <w:sz w:val="22"/>
          <w:szCs w:val="22"/>
        </w:rPr>
        <w:t>” below</w:t>
      </w:r>
    </w:p>
    <w:p w:rsidR="000A169A" w:rsidRPr="00542971" w:rsidRDefault="000A169A" w:rsidP="00075FA0">
      <w:pPr>
        <w:pStyle w:val="ListParagraph"/>
        <w:tabs>
          <w:tab w:val="left" w:pos="990"/>
          <w:tab w:val="left" w:pos="1440"/>
        </w:tabs>
        <w:ind w:left="0"/>
        <w:rPr>
          <w:rFonts w:ascii="Garamond" w:hAnsi="Garamond" w:cs="Calibri"/>
          <w:sz w:val="22"/>
        </w:rPr>
      </w:pPr>
    </w:p>
    <w:p w:rsidR="00700B0A" w:rsidRPr="00542971" w:rsidRDefault="00535BE7" w:rsidP="00A025D6">
      <w:pPr>
        <w:pStyle w:val="ListParagraph"/>
        <w:numPr>
          <w:ilvl w:val="0"/>
          <w:numId w:val="11"/>
        </w:numPr>
        <w:ind w:left="1080"/>
        <w:rPr>
          <w:rFonts w:ascii="Garamond" w:hAnsi="Garamond" w:cs="Calibri"/>
          <w:sz w:val="22"/>
        </w:rPr>
      </w:pPr>
      <w:r w:rsidRPr="00542971">
        <w:rPr>
          <w:rFonts w:ascii="Garamond" w:hAnsi="Garamond" w:cs="Calibri"/>
          <w:sz w:val="22"/>
        </w:rPr>
        <w:t xml:space="preserve">positive written evaluation by </w:t>
      </w:r>
      <w:r w:rsidR="00D42BD6" w:rsidRPr="00542971">
        <w:rPr>
          <w:rFonts w:ascii="Garamond" w:hAnsi="Garamond" w:cs="Calibri"/>
          <w:sz w:val="22"/>
        </w:rPr>
        <w:t>colleagues</w:t>
      </w:r>
      <w:r w:rsidR="006A2AB7" w:rsidRPr="00542971">
        <w:rPr>
          <w:rFonts w:ascii="Garamond" w:hAnsi="Garamond" w:cs="Calibri"/>
          <w:sz w:val="22"/>
        </w:rPr>
        <w:t>, which may be:</w:t>
      </w:r>
    </w:p>
    <w:p w:rsidR="00EA1358" w:rsidRPr="00542971" w:rsidRDefault="00535BE7" w:rsidP="00A025D6">
      <w:pPr>
        <w:pStyle w:val="ListParagraph"/>
        <w:numPr>
          <w:ilvl w:val="1"/>
          <w:numId w:val="11"/>
        </w:numPr>
        <w:tabs>
          <w:tab w:val="left" w:pos="1440"/>
        </w:tabs>
        <w:spacing w:after="200"/>
        <w:rPr>
          <w:rFonts w:ascii="Garamond" w:hAnsi="Garamond" w:cs="Calibri"/>
          <w:sz w:val="22"/>
        </w:rPr>
      </w:pPr>
      <w:r w:rsidRPr="00542971">
        <w:rPr>
          <w:rFonts w:ascii="Garamond" w:hAnsi="Garamond"/>
          <w:sz w:val="22"/>
        </w:rPr>
        <w:t xml:space="preserve">observation of class session(s) </w:t>
      </w:r>
      <w:r w:rsidR="00D14283" w:rsidRPr="00542971">
        <w:rPr>
          <w:rFonts w:ascii="Garamond" w:hAnsi="Garamond"/>
          <w:sz w:val="22"/>
        </w:rPr>
        <w:t>(</w:t>
      </w:r>
      <w:r w:rsidRPr="00542971">
        <w:rPr>
          <w:rFonts w:ascii="Garamond" w:hAnsi="Garamond"/>
          <w:sz w:val="22"/>
        </w:rPr>
        <w:t xml:space="preserve">recommended </w:t>
      </w:r>
      <w:r w:rsidR="00C72DBA" w:rsidRPr="00542971">
        <w:rPr>
          <w:rFonts w:ascii="Garamond" w:hAnsi="Garamond"/>
          <w:sz w:val="22"/>
        </w:rPr>
        <w:t>for faculty seeking tenure/continuing contract status and/or promotion</w:t>
      </w:r>
      <w:r w:rsidRPr="00542971">
        <w:rPr>
          <w:rFonts w:ascii="Garamond" w:hAnsi="Garamond"/>
          <w:sz w:val="22"/>
        </w:rPr>
        <w:t>)</w:t>
      </w:r>
    </w:p>
    <w:p w:rsidR="00EA1358" w:rsidRPr="00542971" w:rsidRDefault="00535BE7" w:rsidP="00A025D6">
      <w:pPr>
        <w:pStyle w:val="ListParagraph"/>
        <w:numPr>
          <w:ilvl w:val="1"/>
          <w:numId w:val="11"/>
        </w:numPr>
        <w:tabs>
          <w:tab w:val="left" w:pos="1440"/>
        </w:tabs>
        <w:spacing w:after="200"/>
        <w:rPr>
          <w:rFonts w:ascii="Garamond" w:hAnsi="Garamond" w:cs="Calibri"/>
          <w:sz w:val="22"/>
        </w:rPr>
      </w:pPr>
      <w:r w:rsidRPr="00542971">
        <w:rPr>
          <w:rFonts w:ascii="Garamond" w:hAnsi="Garamond"/>
          <w:sz w:val="22"/>
        </w:rPr>
        <w:t>evaluation of video-taped class session(s)</w:t>
      </w:r>
    </w:p>
    <w:p w:rsidR="00EA1358" w:rsidRPr="00542971" w:rsidRDefault="00535BE7" w:rsidP="00A025D6">
      <w:pPr>
        <w:pStyle w:val="ListParagraph"/>
        <w:numPr>
          <w:ilvl w:val="1"/>
          <w:numId w:val="11"/>
        </w:numPr>
        <w:tabs>
          <w:tab w:val="left" w:pos="1440"/>
        </w:tabs>
        <w:spacing w:after="200"/>
        <w:rPr>
          <w:rFonts w:ascii="Garamond" w:hAnsi="Garamond" w:cs="Calibri"/>
          <w:sz w:val="22"/>
        </w:rPr>
      </w:pPr>
      <w:r w:rsidRPr="00542971">
        <w:rPr>
          <w:rFonts w:ascii="Garamond" w:hAnsi="Garamond"/>
          <w:sz w:val="22"/>
        </w:rPr>
        <w:t>evaluation of teaching portfolio (to include syllabi, teaching materials, testing material, s</w:t>
      </w:r>
      <w:r w:rsidR="00B57632" w:rsidRPr="00542971">
        <w:rPr>
          <w:rFonts w:ascii="Garamond" w:hAnsi="Garamond"/>
          <w:sz w:val="22"/>
        </w:rPr>
        <w:t xml:space="preserve">tudy </w:t>
      </w:r>
      <w:r w:rsidR="00EA1358" w:rsidRPr="00542971">
        <w:rPr>
          <w:rFonts w:ascii="Garamond" w:hAnsi="Garamond"/>
          <w:sz w:val="22"/>
        </w:rPr>
        <w:t xml:space="preserve">guides, </w:t>
      </w:r>
      <w:r w:rsidRPr="00542971">
        <w:rPr>
          <w:rFonts w:ascii="Garamond" w:hAnsi="Garamond"/>
          <w:sz w:val="22"/>
        </w:rPr>
        <w:t>class/individual projects [instructions and products], recordings, videos, etc.)</w:t>
      </w:r>
    </w:p>
    <w:p w:rsidR="00EA1358" w:rsidRPr="00542971" w:rsidRDefault="00DB09E0" w:rsidP="00A025D6">
      <w:pPr>
        <w:pStyle w:val="ListParagraph"/>
        <w:numPr>
          <w:ilvl w:val="1"/>
          <w:numId w:val="11"/>
        </w:numPr>
        <w:tabs>
          <w:tab w:val="left" w:pos="1440"/>
        </w:tabs>
        <w:spacing w:after="200"/>
        <w:rPr>
          <w:rFonts w:ascii="Garamond" w:hAnsi="Garamond" w:cs="Calibri"/>
          <w:sz w:val="22"/>
        </w:rPr>
      </w:pPr>
      <w:r w:rsidRPr="00542971">
        <w:rPr>
          <w:rFonts w:ascii="Garamond" w:hAnsi="Garamond"/>
          <w:sz w:val="22"/>
        </w:rPr>
        <w:t>evaluations by co-instructors in a team-taught course</w:t>
      </w:r>
    </w:p>
    <w:p w:rsidR="00EA1358" w:rsidRPr="00542971" w:rsidRDefault="00DB09E0" w:rsidP="00A025D6">
      <w:pPr>
        <w:pStyle w:val="ListParagraph"/>
        <w:numPr>
          <w:ilvl w:val="1"/>
          <w:numId w:val="11"/>
        </w:numPr>
        <w:tabs>
          <w:tab w:val="left" w:pos="1440"/>
        </w:tabs>
        <w:spacing w:after="200"/>
        <w:rPr>
          <w:rFonts w:ascii="Garamond" w:hAnsi="Garamond" w:cs="Calibri"/>
          <w:sz w:val="22"/>
        </w:rPr>
      </w:pPr>
      <w:r w:rsidRPr="00542971">
        <w:rPr>
          <w:rFonts w:ascii="Garamond" w:hAnsi="Garamond"/>
          <w:sz w:val="22"/>
        </w:rPr>
        <w:t xml:space="preserve">evaluations </w:t>
      </w:r>
      <w:r w:rsidR="00535BE7" w:rsidRPr="00542971">
        <w:rPr>
          <w:rFonts w:ascii="Garamond" w:hAnsi="Garamond"/>
          <w:sz w:val="22"/>
        </w:rPr>
        <w:t>b</w:t>
      </w:r>
      <w:r w:rsidRPr="00542971">
        <w:rPr>
          <w:rFonts w:ascii="Garamond" w:hAnsi="Garamond"/>
          <w:sz w:val="22"/>
        </w:rPr>
        <w:t>y faculty who take one’s course</w:t>
      </w:r>
    </w:p>
    <w:p w:rsidR="00535BE7" w:rsidRPr="00542971" w:rsidRDefault="00DB09E0" w:rsidP="00A025D6">
      <w:pPr>
        <w:pStyle w:val="ListParagraph"/>
        <w:numPr>
          <w:ilvl w:val="1"/>
          <w:numId w:val="11"/>
        </w:numPr>
        <w:tabs>
          <w:tab w:val="left" w:pos="1440"/>
        </w:tabs>
        <w:spacing w:after="200"/>
        <w:rPr>
          <w:rFonts w:ascii="Garamond" w:hAnsi="Garamond" w:cs="Calibri"/>
          <w:sz w:val="22"/>
        </w:rPr>
      </w:pPr>
      <w:r w:rsidRPr="00542971">
        <w:rPr>
          <w:rFonts w:ascii="Garamond" w:hAnsi="Garamond"/>
          <w:sz w:val="22"/>
        </w:rPr>
        <w:t xml:space="preserve">evaluations </w:t>
      </w:r>
      <w:r w:rsidR="00535BE7" w:rsidRPr="00542971">
        <w:rPr>
          <w:rFonts w:ascii="Garamond" w:hAnsi="Garamond"/>
          <w:sz w:val="22"/>
        </w:rPr>
        <w:t>by faculty who observe one’s gue</w:t>
      </w:r>
      <w:r w:rsidRPr="00542971">
        <w:rPr>
          <w:rFonts w:ascii="Garamond" w:hAnsi="Garamond"/>
          <w:sz w:val="22"/>
        </w:rPr>
        <w:t>st lesson(s)</w:t>
      </w:r>
    </w:p>
    <w:p w:rsidR="003A630D" w:rsidRPr="00542971" w:rsidRDefault="00DE3E6E" w:rsidP="00A025D6">
      <w:pPr>
        <w:pStyle w:val="ListParagraph"/>
        <w:numPr>
          <w:ilvl w:val="0"/>
          <w:numId w:val="11"/>
        </w:numPr>
        <w:ind w:left="1080"/>
        <w:rPr>
          <w:rFonts w:ascii="Garamond" w:hAnsi="Garamond" w:cs="Calibri"/>
          <w:sz w:val="22"/>
        </w:rPr>
      </w:pPr>
      <w:r w:rsidRPr="00542971">
        <w:rPr>
          <w:rFonts w:ascii="Garamond" w:hAnsi="Garamond" w:cs="Calibri"/>
          <w:sz w:val="22"/>
        </w:rPr>
        <w:t>positive student ratings</w:t>
      </w:r>
      <w:r w:rsidR="00886A4B" w:rsidRPr="00542971">
        <w:rPr>
          <w:rFonts w:ascii="Garamond" w:hAnsi="Garamond" w:cs="Calibri"/>
          <w:sz w:val="22"/>
        </w:rPr>
        <w:t xml:space="preserve"> and evaluations</w:t>
      </w:r>
      <w:r w:rsidRPr="00542971">
        <w:rPr>
          <w:rFonts w:ascii="Garamond" w:hAnsi="Garamond" w:cs="Calibri"/>
          <w:sz w:val="22"/>
        </w:rPr>
        <w:t xml:space="preserve"> as evidenced by </w:t>
      </w:r>
      <w:r w:rsidR="00886A4B" w:rsidRPr="00542971">
        <w:rPr>
          <w:rFonts w:ascii="Garamond" w:hAnsi="Garamond" w:cs="Calibri"/>
          <w:sz w:val="22"/>
        </w:rPr>
        <w:t>end-of-semester student evaluations</w:t>
      </w:r>
      <w:r w:rsidR="00CA10D1">
        <w:rPr>
          <w:rFonts w:ascii="Garamond" w:hAnsi="Garamond" w:cs="Calibri"/>
          <w:sz w:val="22"/>
        </w:rPr>
        <w:t>.</w:t>
      </w:r>
      <w:r w:rsidR="00886A4B" w:rsidRPr="00542971">
        <w:rPr>
          <w:rFonts w:ascii="Garamond" w:hAnsi="Garamond" w:cs="Calibri"/>
          <w:sz w:val="22"/>
        </w:rPr>
        <w:t xml:space="preserve"> </w:t>
      </w:r>
      <w:r w:rsidR="00765A16" w:rsidRPr="00542971">
        <w:rPr>
          <w:rFonts w:ascii="Garamond" w:hAnsi="Garamond" w:cs="Calibri"/>
          <w:sz w:val="22"/>
        </w:rPr>
        <w:t xml:space="preserve">In assessing student </w:t>
      </w:r>
      <w:r w:rsidR="00886A4B" w:rsidRPr="00542971">
        <w:rPr>
          <w:rFonts w:ascii="Garamond" w:hAnsi="Garamond" w:cs="Calibri"/>
          <w:sz w:val="22"/>
        </w:rPr>
        <w:t xml:space="preserve">ratings and </w:t>
      </w:r>
      <w:r w:rsidR="00765A16" w:rsidRPr="00542971">
        <w:rPr>
          <w:rFonts w:ascii="Garamond" w:hAnsi="Garamond" w:cs="Calibri"/>
          <w:sz w:val="22"/>
        </w:rPr>
        <w:t>evaluations, the difficulty of the course, the size of the class, the teaching load, whether the course was taught for the first time, whether the course was required or elective, and other considerations may be taken into account.</w:t>
      </w:r>
    </w:p>
    <w:p w:rsidR="00535BE7" w:rsidRPr="00542971" w:rsidRDefault="00B96229" w:rsidP="00A025D6">
      <w:pPr>
        <w:pStyle w:val="ListParagraph"/>
        <w:numPr>
          <w:ilvl w:val="0"/>
          <w:numId w:val="11"/>
        </w:numPr>
        <w:tabs>
          <w:tab w:val="left" w:pos="-1080"/>
        </w:tabs>
        <w:autoSpaceDE w:val="0"/>
        <w:autoSpaceDN w:val="0"/>
        <w:adjustRightInd w:val="0"/>
        <w:ind w:left="1080"/>
        <w:rPr>
          <w:rFonts w:ascii="Garamond" w:hAnsi="Garamond" w:cs="Calibri"/>
          <w:sz w:val="22"/>
        </w:rPr>
      </w:pPr>
      <w:r w:rsidRPr="00542971">
        <w:rPr>
          <w:rFonts w:ascii="Garamond" w:hAnsi="Garamond" w:cs="Calibri"/>
          <w:sz w:val="22"/>
        </w:rPr>
        <w:t>develop and maintain</w:t>
      </w:r>
      <w:r w:rsidR="00535BE7" w:rsidRPr="00542971">
        <w:rPr>
          <w:rFonts w:ascii="Garamond" w:hAnsi="Garamond" w:cs="Calibri"/>
          <w:sz w:val="22"/>
        </w:rPr>
        <w:t xml:space="preserve"> an updated portfolio of teaching materials, such as syllabi, sample assessments, sample assignments, sample handouts, etc</w:t>
      </w:r>
      <w:r w:rsidR="00EC2AB9" w:rsidRPr="00542971">
        <w:rPr>
          <w:rFonts w:ascii="Garamond" w:hAnsi="Garamond" w:cs="Calibri"/>
          <w:sz w:val="22"/>
        </w:rPr>
        <w:t>.</w:t>
      </w:r>
    </w:p>
    <w:p w:rsidR="00FF1F74" w:rsidRPr="00542971" w:rsidRDefault="00FF1F74" w:rsidP="00A025D6">
      <w:pPr>
        <w:pStyle w:val="ListParagraph"/>
        <w:numPr>
          <w:ilvl w:val="0"/>
          <w:numId w:val="11"/>
        </w:numPr>
        <w:tabs>
          <w:tab w:val="left" w:pos="-1080"/>
        </w:tabs>
        <w:autoSpaceDE w:val="0"/>
        <w:autoSpaceDN w:val="0"/>
        <w:adjustRightInd w:val="0"/>
        <w:ind w:left="1080"/>
        <w:rPr>
          <w:rFonts w:ascii="Garamond" w:hAnsi="Garamond" w:cs="Calibri"/>
          <w:sz w:val="22"/>
        </w:rPr>
      </w:pPr>
      <w:r w:rsidRPr="00542971">
        <w:rPr>
          <w:rFonts w:ascii="Garamond" w:hAnsi="Garamond" w:cs="Calibri"/>
          <w:sz w:val="22"/>
        </w:rPr>
        <w:t>provide an appraisal of student learning</w:t>
      </w:r>
    </w:p>
    <w:p w:rsidR="00337506" w:rsidRPr="00542971" w:rsidRDefault="00CA10D1" w:rsidP="00A025D6">
      <w:pPr>
        <w:pStyle w:val="ListParagraph"/>
        <w:numPr>
          <w:ilvl w:val="0"/>
          <w:numId w:val="11"/>
        </w:numPr>
        <w:tabs>
          <w:tab w:val="left" w:pos="-1080"/>
        </w:tabs>
        <w:autoSpaceDE w:val="0"/>
        <w:autoSpaceDN w:val="0"/>
        <w:adjustRightInd w:val="0"/>
        <w:ind w:left="1080"/>
        <w:rPr>
          <w:rFonts w:ascii="Garamond" w:hAnsi="Garamond" w:cs="Calibri"/>
          <w:sz w:val="22"/>
        </w:rPr>
      </w:pPr>
      <w:r>
        <w:rPr>
          <w:rFonts w:ascii="Garamond" w:hAnsi="Garamond"/>
          <w:sz w:val="22"/>
        </w:rPr>
        <w:t>advise students</w:t>
      </w:r>
      <w:r w:rsidR="00EA1358" w:rsidRPr="00542971">
        <w:rPr>
          <w:rFonts w:ascii="Garamond" w:hAnsi="Garamond"/>
          <w:sz w:val="22"/>
        </w:rPr>
        <w:t>/provide tutoring, mentoring, and feedback</w:t>
      </w:r>
    </w:p>
    <w:p w:rsidR="00337506" w:rsidRPr="00542971" w:rsidRDefault="00CA10D1" w:rsidP="00A025D6">
      <w:pPr>
        <w:pStyle w:val="ListParagraph"/>
        <w:numPr>
          <w:ilvl w:val="0"/>
          <w:numId w:val="11"/>
        </w:numPr>
        <w:tabs>
          <w:tab w:val="left" w:pos="-1080"/>
        </w:tabs>
        <w:autoSpaceDE w:val="0"/>
        <w:autoSpaceDN w:val="0"/>
        <w:adjustRightInd w:val="0"/>
        <w:ind w:left="1080"/>
        <w:rPr>
          <w:rFonts w:ascii="Garamond" w:hAnsi="Garamond" w:cs="Calibri"/>
          <w:sz w:val="22"/>
        </w:rPr>
      </w:pPr>
      <w:r>
        <w:rPr>
          <w:rFonts w:ascii="Garamond" w:hAnsi="Garamond"/>
          <w:sz w:val="22"/>
        </w:rPr>
        <w:t>o</w:t>
      </w:r>
      <w:r w:rsidR="00337506" w:rsidRPr="00542971">
        <w:rPr>
          <w:rFonts w:ascii="Garamond" w:hAnsi="Garamond"/>
          <w:sz w:val="22"/>
        </w:rPr>
        <w:t>ther assigned duties</w:t>
      </w:r>
    </w:p>
    <w:p w:rsidR="00535BE7" w:rsidRPr="00542971" w:rsidRDefault="00535BE7" w:rsidP="00075FA0">
      <w:pPr>
        <w:pStyle w:val="ListParagraph"/>
        <w:tabs>
          <w:tab w:val="left" w:pos="-1080"/>
        </w:tabs>
        <w:autoSpaceDE w:val="0"/>
        <w:autoSpaceDN w:val="0"/>
        <w:adjustRightInd w:val="0"/>
        <w:ind w:left="0"/>
        <w:rPr>
          <w:rFonts w:ascii="Garamond" w:hAnsi="Garamond" w:cs="Calibri"/>
          <w:b/>
          <w:sz w:val="22"/>
        </w:rPr>
      </w:pPr>
    </w:p>
    <w:p w:rsidR="00535BE7" w:rsidRPr="00542971" w:rsidRDefault="00535BE7" w:rsidP="00A025D6">
      <w:pPr>
        <w:pStyle w:val="ListParagraph"/>
        <w:numPr>
          <w:ilvl w:val="3"/>
          <w:numId w:val="4"/>
        </w:numPr>
        <w:spacing w:after="200"/>
        <w:ind w:left="720" w:hanging="720"/>
        <w:rPr>
          <w:rFonts w:ascii="Garamond" w:hAnsi="Garamond" w:cs="Calibri"/>
          <w:sz w:val="22"/>
        </w:rPr>
      </w:pPr>
      <w:r w:rsidRPr="00542971">
        <w:rPr>
          <w:rFonts w:ascii="Garamond" w:hAnsi="Garamond" w:cs="Calibri"/>
          <w:sz w:val="22"/>
        </w:rPr>
        <w:t>The following may also be ev</w:t>
      </w:r>
      <w:r w:rsidR="00BD3D91" w:rsidRPr="00542971">
        <w:rPr>
          <w:rFonts w:ascii="Garamond" w:hAnsi="Garamond" w:cs="Calibri"/>
          <w:sz w:val="22"/>
        </w:rPr>
        <w:t xml:space="preserve">idence of </w:t>
      </w:r>
      <w:r w:rsidR="00BD3D91" w:rsidRPr="008D401E">
        <w:rPr>
          <w:rFonts w:ascii="Garamond" w:hAnsi="Garamond" w:cs="Calibri"/>
          <w:b/>
          <w:i/>
          <w:sz w:val="22"/>
        </w:rPr>
        <w:t>effective</w:t>
      </w:r>
      <w:r w:rsidR="00BD3D91" w:rsidRPr="00542971">
        <w:rPr>
          <w:rFonts w:ascii="Garamond" w:hAnsi="Garamond" w:cs="Calibri"/>
          <w:sz w:val="22"/>
        </w:rPr>
        <w:t xml:space="preserve"> performance; the examples are meant to be</w:t>
      </w:r>
      <w:r w:rsidR="00337506" w:rsidRPr="00542971">
        <w:rPr>
          <w:rFonts w:ascii="Garamond" w:hAnsi="Garamond" w:cs="Calibri"/>
          <w:sz w:val="22"/>
        </w:rPr>
        <w:t xml:space="preserve"> </w:t>
      </w:r>
      <w:r w:rsidR="00BD3D91" w:rsidRPr="00542971">
        <w:rPr>
          <w:rFonts w:ascii="Garamond" w:hAnsi="Garamond" w:cs="Calibri"/>
          <w:sz w:val="22"/>
        </w:rPr>
        <w:t>illustrative rather than exhaustive</w:t>
      </w:r>
    </w:p>
    <w:p w:rsidR="00337506" w:rsidRPr="00542971" w:rsidRDefault="00337506" w:rsidP="00075FA0">
      <w:pPr>
        <w:pStyle w:val="ListParagraph"/>
        <w:rPr>
          <w:rFonts w:ascii="Garamond" w:hAnsi="Garamond" w:cs="Calibri"/>
          <w:sz w:val="22"/>
        </w:rPr>
      </w:pPr>
    </w:p>
    <w:p w:rsidR="00535BE7" w:rsidRDefault="002D5267" w:rsidP="00075FA0">
      <w:pPr>
        <w:ind w:left="1080" w:hanging="360"/>
        <w:rPr>
          <w:rStyle w:val="apple-style-span"/>
          <w:rFonts w:ascii="Garamond" w:hAnsi="Garamond" w:cs="Calibri"/>
          <w:sz w:val="22"/>
          <w:szCs w:val="22"/>
        </w:rPr>
      </w:pPr>
      <w:r w:rsidRPr="00542971">
        <w:rPr>
          <w:rStyle w:val="apple-style-span"/>
          <w:rFonts w:ascii="Garamond" w:hAnsi="Garamond" w:cs="Calibri"/>
          <w:sz w:val="22"/>
          <w:szCs w:val="22"/>
        </w:rPr>
        <w:t>g</w:t>
      </w:r>
      <w:r w:rsidR="00CA10D1">
        <w:rPr>
          <w:rStyle w:val="apple-style-span"/>
          <w:rFonts w:ascii="Garamond" w:hAnsi="Garamond" w:cs="Calibri"/>
          <w:sz w:val="22"/>
          <w:szCs w:val="22"/>
        </w:rPr>
        <w:t>.</w:t>
      </w:r>
      <w:r w:rsidR="00CA10D1">
        <w:rPr>
          <w:rStyle w:val="apple-style-span"/>
          <w:rFonts w:ascii="Garamond" w:hAnsi="Garamond" w:cs="Calibri"/>
          <w:sz w:val="22"/>
          <w:szCs w:val="22"/>
        </w:rPr>
        <w:tab/>
      </w:r>
      <w:r w:rsidR="00535BE7" w:rsidRPr="00542971">
        <w:rPr>
          <w:rStyle w:val="apple-style-span"/>
          <w:rFonts w:ascii="Garamond" w:hAnsi="Garamond" w:cs="Calibri"/>
          <w:sz w:val="22"/>
          <w:szCs w:val="22"/>
        </w:rPr>
        <w:t xml:space="preserve">achievement of </w:t>
      </w:r>
      <w:r w:rsidR="0049596E" w:rsidRPr="00542971">
        <w:rPr>
          <w:rStyle w:val="apple-style-span"/>
          <w:rFonts w:ascii="Garamond" w:hAnsi="Garamond" w:cs="Calibri"/>
          <w:sz w:val="22"/>
          <w:szCs w:val="22"/>
        </w:rPr>
        <w:t>plan</w:t>
      </w:r>
      <w:r w:rsidR="00535BE7" w:rsidRPr="00542971">
        <w:rPr>
          <w:rStyle w:val="apple-style-span"/>
          <w:rFonts w:ascii="Garamond" w:hAnsi="Garamond" w:cs="Calibri"/>
          <w:sz w:val="22"/>
          <w:szCs w:val="22"/>
        </w:rPr>
        <w:t>s identified in this area in prior evaluations</w:t>
      </w:r>
    </w:p>
    <w:p w:rsidR="00D50683" w:rsidRPr="00542971" w:rsidRDefault="002D5267" w:rsidP="00075FA0">
      <w:pPr>
        <w:ind w:left="1080" w:hanging="360"/>
        <w:rPr>
          <w:rFonts w:ascii="Garamond" w:hAnsi="Garamond" w:cs="Calibri"/>
          <w:sz w:val="22"/>
          <w:szCs w:val="22"/>
        </w:rPr>
      </w:pPr>
      <w:r w:rsidRPr="00542971">
        <w:rPr>
          <w:rFonts w:ascii="Garamond" w:hAnsi="Garamond" w:cs="Calibri"/>
          <w:sz w:val="22"/>
          <w:szCs w:val="22"/>
        </w:rPr>
        <w:t>h</w:t>
      </w:r>
      <w:r w:rsidR="00CA10D1">
        <w:rPr>
          <w:rFonts w:ascii="Garamond" w:hAnsi="Garamond" w:cs="Calibri"/>
          <w:sz w:val="22"/>
          <w:szCs w:val="22"/>
        </w:rPr>
        <w:t>.</w:t>
      </w:r>
      <w:r w:rsidR="00CA10D1">
        <w:rPr>
          <w:rFonts w:ascii="Garamond" w:hAnsi="Garamond" w:cs="Calibri"/>
          <w:sz w:val="22"/>
          <w:szCs w:val="22"/>
        </w:rPr>
        <w:tab/>
      </w:r>
      <w:r w:rsidR="00EA1358" w:rsidRPr="00542971">
        <w:rPr>
          <w:rFonts w:ascii="Garamond" w:hAnsi="Garamond" w:cs="Calibri"/>
          <w:sz w:val="22"/>
          <w:szCs w:val="22"/>
        </w:rPr>
        <w:t xml:space="preserve">positive </w:t>
      </w:r>
      <w:r w:rsidR="00535BE7" w:rsidRPr="00542971">
        <w:rPr>
          <w:rFonts w:ascii="Garamond" w:hAnsi="Garamond" w:cs="Calibri"/>
          <w:sz w:val="22"/>
          <w:szCs w:val="22"/>
        </w:rPr>
        <w:t>correspondence from students</w:t>
      </w:r>
      <w:r w:rsidR="00D50683" w:rsidRPr="00542971">
        <w:rPr>
          <w:rFonts w:ascii="Garamond" w:hAnsi="Garamond" w:cs="Calibri"/>
          <w:sz w:val="22"/>
          <w:szCs w:val="22"/>
        </w:rPr>
        <w:t xml:space="preserve"> and advisees</w:t>
      </w:r>
      <w:r w:rsidR="00886A4B" w:rsidRPr="00542971">
        <w:rPr>
          <w:rFonts w:ascii="Garamond" w:hAnsi="Garamond" w:cs="Calibri"/>
          <w:sz w:val="22"/>
          <w:szCs w:val="22"/>
        </w:rPr>
        <w:t xml:space="preserve"> and/or </w:t>
      </w:r>
      <w:r w:rsidR="00886A4B" w:rsidRPr="00542971">
        <w:rPr>
          <w:rFonts w:ascii="Garamond" w:hAnsi="Garamond"/>
          <w:sz w:val="22"/>
          <w:szCs w:val="22"/>
        </w:rPr>
        <w:t xml:space="preserve">comments from advisees on evaluation </w:t>
      </w:r>
      <w:r w:rsidR="00CA10D1">
        <w:rPr>
          <w:rFonts w:ascii="Garamond" w:hAnsi="Garamond"/>
          <w:sz w:val="22"/>
          <w:szCs w:val="22"/>
        </w:rPr>
        <w:t>f</w:t>
      </w:r>
      <w:r w:rsidR="00886A4B" w:rsidRPr="00542971">
        <w:rPr>
          <w:rFonts w:ascii="Garamond" w:hAnsi="Garamond"/>
          <w:sz w:val="22"/>
          <w:szCs w:val="22"/>
        </w:rPr>
        <w:t>orms</w:t>
      </w:r>
    </w:p>
    <w:p w:rsidR="00D50683" w:rsidRPr="00542971" w:rsidRDefault="002D5267" w:rsidP="00075FA0">
      <w:pPr>
        <w:ind w:left="1080" w:hanging="360"/>
        <w:rPr>
          <w:rFonts w:ascii="Garamond" w:hAnsi="Garamond" w:cs="Calibri"/>
          <w:sz w:val="22"/>
          <w:szCs w:val="22"/>
        </w:rPr>
      </w:pPr>
      <w:r w:rsidRPr="00542971">
        <w:rPr>
          <w:rFonts w:ascii="Garamond" w:hAnsi="Garamond"/>
          <w:sz w:val="22"/>
          <w:szCs w:val="22"/>
        </w:rPr>
        <w:t>i</w:t>
      </w:r>
      <w:r w:rsidR="00CA10D1">
        <w:rPr>
          <w:rFonts w:ascii="Garamond" w:hAnsi="Garamond"/>
          <w:sz w:val="22"/>
          <w:szCs w:val="22"/>
        </w:rPr>
        <w:t>.</w:t>
      </w:r>
      <w:r w:rsidR="00CA10D1">
        <w:rPr>
          <w:rFonts w:ascii="Garamond" w:hAnsi="Garamond"/>
          <w:sz w:val="22"/>
          <w:szCs w:val="22"/>
        </w:rPr>
        <w:tab/>
      </w:r>
      <w:r w:rsidR="00D50683" w:rsidRPr="00542971">
        <w:rPr>
          <w:rFonts w:ascii="Garamond" w:hAnsi="Garamond"/>
          <w:sz w:val="22"/>
          <w:szCs w:val="22"/>
        </w:rPr>
        <w:t xml:space="preserve">assigning daily homework that requires students to use </w:t>
      </w:r>
      <w:r w:rsidR="00251356" w:rsidRPr="00542971">
        <w:rPr>
          <w:rFonts w:ascii="Garamond" w:hAnsi="Garamond"/>
          <w:sz w:val="22"/>
          <w:szCs w:val="22"/>
        </w:rPr>
        <w:t>instructional technology</w:t>
      </w:r>
      <w:r w:rsidR="001A6585" w:rsidRPr="00542971">
        <w:rPr>
          <w:rFonts w:ascii="Garamond" w:hAnsi="Garamond"/>
          <w:sz w:val="22"/>
          <w:szCs w:val="22"/>
        </w:rPr>
        <w:t xml:space="preserve">, </w:t>
      </w:r>
      <w:r w:rsidR="00886A4B" w:rsidRPr="00542971">
        <w:rPr>
          <w:rFonts w:ascii="Garamond" w:hAnsi="Garamond"/>
          <w:sz w:val="22"/>
          <w:szCs w:val="22"/>
        </w:rPr>
        <w:t xml:space="preserve">(e.g., online textbooks or workbooks, </w:t>
      </w:r>
      <w:proofErr w:type="spellStart"/>
      <w:r w:rsidR="00886A4B" w:rsidRPr="00542971">
        <w:rPr>
          <w:rFonts w:ascii="Garamond" w:hAnsi="Garamond"/>
          <w:sz w:val="22"/>
          <w:szCs w:val="22"/>
        </w:rPr>
        <w:t>Wimba</w:t>
      </w:r>
      <w:proofErr w:type="spellEnd"/>
      <w:r w:rsidR="00886A4B" w:rsidRPr="00542971">
        <w:rPr>
          <w:rFonts w:ascii="Garamond" w:hAnsi="Garamond"/>
          <w:sz w:val="22"/>
          <w:szCs w:val="22"/>
        </w:rPr>
        <w:t xml:space="preserve"> Voice Boards, online discussion boards, etc.) or otherwise (Power Point presentations, multimedia projects, building web pages or wikis, etc.)</w:t>
      </w:r>
    </w:p>
    <w:p w:rsidR="00D50683" w:rsidRPr="00542971" w:rsidRDefault="00CA10D1" w:rsidP="00075FA0">
      <w:pPr>
        <w:ind w:left="1080" w:hanging="360"/>
        <w:rPr>
          <w:rFonts w:ascii="Garamond" w:hAnsi="Garamond" w:cs="Calibri"/>
          <w:sz w:val="22"/>
          <w:szCs w:val="22"/>
        </w:rPr>
      </w:pPr>
      <w:r>
        <w:rPr>
          <w:rFonts w:ascii="Garamond" w:hAnsi="Garamond" w:cs="Calibri"/>
          <w:sz w:val="22"/>
          <w:szCs w:val="22"/>
        </w:rPr>
        <w:t>j.</w:t>
      </w:r>
      <w:r>
        <w:rPr>
          <w:rFonts w:ascii="Garamond" w:hAnsi="Garamond" w:cs="Calibri"/>
          <w:sz w:val="22"/>
          <w:szCs w:val="22"/>
        </w:rPr>
        <w:tab/>
      </w:r>
      <w:r w:rsidR="00D50683" w:rsidRPr="00542971">
        <w:rPr>
          <w:rFonts w:ascii="Garamond" w:hAnsi="Garamond" w:cs="Calibri"/>
          <w:sz w:val="22"/>
          <w:szCs w:val="22"/>
        </w:rPr>
        <w:t xml:space="preserve">reviewing </w:t>
      </w:r>
      <w:r w:rsidR="00D50683" w:rsidRPr="00542971">
        <w:rPr>
          <w:rFonts w:ascii="Garamond" w:hAnsi="Garamond"/>
          <w:sz w:val="22"/>
          <w:szCs w:val="22"/>
        </w:rPr>
        <w:t>audiovisual materials</w:t>
      </w:r>
      <w:r w:rsidR="00886A4B" w:rsidRPr="00542971">
        <w:rPr>
          <w:rFonts w:ascii="Garamond" w:hAnsi="Garamond"/>
          <w:sz w:val="22"/>
          <w:szCs w:val="22"/>
        </w:rPr>
        <w:t>, textbooks, literary works, realia, ancillary materials, etc.</w:t>
      </w:r>
      <w:r w:rsidR="00D50683" w:rsidRPr="00542971">
        <w:rPr>
          <w:rFonts w:ascii="Garamond" w:hAnsi="Garamond"/>
          <w:sz w:val="22"/>
          <w:szCs w:val="22"/>
        </w:rPr>
        <w:t xml:space="preserve"> for new and/or revised courses </w:t>
      </w:r>
    </w:p>
    <w:p w:rsidR="00BD3D91" w:rsidRPr="00542971" w:rsidRDefault="00CA10D1" w:rsidP="00075FA0">
      <w:pPr>
        <w:ind w:left="1080" w:hanging="360"/>
        <w:rPr>
          <w:rFonts w:ascii="Garamond" w:hAnsi="Garamond" w:cs="Calibri"/>
          <w:sz w:val="22"/>
          <w:szCs w:val="22"/>
        </w:rPr>
      </w:pPr>
      <w:r>
        <w:rPr>
          <w:rFonts w:ascii="Garamond" w:hAnsi="Garamond"/>
          <w:sz w:val="22"/>
          <w:szCs w:val="22"/>
        </w:rPr>
        <w:t>k.</w:t>
      </w:r>
      <w:r>
        <w:rPr>
          <w:rFonts w:ascii="Garamond" w:hAnsi="Garamond"/>
          <w:sz w:val="22"/>
          <w:szCs w:val="22"/>
        </w:rPr>
        <w:tab/>
      </w:r>
      <w:r w:rsidR="00D50683" w:rsidRPr="00542971">
        <w:rPr>
          <w:rFonts w:ascii="Garamond" w:hAnsi="Garamond"/>
          <w:sz w:val="22"/>
          <w:szCs w:val="22"/>
        </w:rPr>
        <w:t xml:space="preserve">providing </w:t>
      </w:r>
      <w:r w:rsidR="00886A4B" w:rsidRPr="00542971">
        <w:rPr>
          <w:rFonts w:ascii="Garamond" w:hAnsi="Garamond"/>
          <w:sz w:val="22"/>
          <w:szCs w:val="22"/>
        </w:rPr>
        <w:t xml:space="preserve">academic feedback (either formal or informal) </w:t>
      </w:r>
      <w:r w:rsidR="00216581" w:rsidRPr="00542971">
        <w:rPr>
          <w:rFonts w:ascii="Garamond" w:hAnsi="Garamond"/>
          <w:sz w:val="22"/>
          <w:szCs w:val="22"/>
        </w:rPr>
        <w:t xml:space="preserve">and academic resource information </w:t>
      </w:r>
      <w:r w:rsidR="00886A4B" w:rsidRPr="00542971">
        <w:rPr>
          <w:rFonts w:ascii="Garamond" w:hAnsi="Garamond"/>
          <w:sz w:val="22"/>
          <w:szCs w:val="22"/>
        </w:rPr>
        <w:t xml:space="preserve">to students, advisees and non-advisees </w:t>
      </w:r>
    </w:p>
    <w:p w:rsidR="00535BE7" w:rsidRPr="00542971" w:rsidRDefault="00535BE7" w:rsidP="00075FA0">
      <w:pPr>
        <w:pStyle w:val="ListParagraph"/>
        <w:ind w:left="1080"/>
        <w:rPr>
          <w:rFonts w:ascii="Garamond" w:hAnsi="Garamond" w:cs="Calibri"/>
          <w:sz w:val="22"/>
        </w:rPr>
      </w:pPr>
    </w:p>
    <w:p w:rsidR="00FE1112" w:rsidRPr="00542971" w:rsidRDefault="00535BE7" w:rsidP="00A025D6">
      <w:pPr>
        <w:pStyle w:val="ListParagraph"/>
        <w:numPr>
          <w:ilvl w:val="3"/>
          <w:numId w:val="4"/>
        </w:numPr>
        <w:spacing w:after="200"/>
        <w:ind w:left="720" w:hanging="720"/>
        <w:rPr>
          <w:rFonts w:ascii="Garamond" w:hAnsi="Garamond" w:cs="Calibri"/>
          <w:sz w:val="22"/>
        </w:rPr>
      </w:pPr>
      <w:r w:rsidRPr="008D401E">
        <w:rPr>
          <w:rFonts w:ascii="Garamond" w:hAnsi="Garamond" w:cs="Calibri"/>
          <w:b/>
          <w:i/>
          <w:sz w:val="22"/>
        </w:rPr>
        <w:t>Distinguished</w:t>
      </w:r>
      <w:r w:rsidR="006D3FE0" w:rsidRPr="00542971">
        <w:rPr>
          <w:rFonts w:ascii="Garamond" w:hAnsi="Garamond" w:cs="Calibri"/>
          <w:i/>
          <w:sz w:val="22"/>
        </w:rPr>
        <w:t xml:space="preserve"> </w:t>
      </w:r>
      <w:r w:rsidR="006D3FE0" w:rsidRPr="00542971">
        <w:rPr>
          <w:rFonts w:ascii="Garamond" w:hAnsi="Garamond" w:cs="Calibri"/>
          <w:sz w:val="22"/>
        </w:rPr>
        <w:t>performance is evidenced by 3.2</w:t>
      </w:r>
      <w:r w:rsidRPr="00542971">
        <w:rPr>
          <w:rFonts w:ascii="Garamond" w:hAnsi="Garamond" w:cs="Calibri"/>
          <w:sz w:val="22"/>
        </w:rPr>
        <w:t>.1</w:t>
      </w:r>
      <w:r w:rsidR="006D3FE0" w:rsidRPr="00542971">
        <w:rPr>
          <w:rFonts w:ascii="Garamond" w:hAnsi="Garamond" w:cs="Calibri"/>
          <w:sz w:val="22"/>
        </w:rPr>
        <w:t>.1</w:t>
      </w:r>
      <w:r w:rsidRPr="00542971">
        <w:rPr>
          <w:rFonts w:ascii="Garamond" w:hAnsi="Garamond" w:cs="Calibri"/>
          <w:sz w:val="22"/>
        </w:rPr>
        <w:t xml:space="preserve"> above plus a sel</w:t>
      </w:r>
      <w:r w:rsidR="0049219B" w:rsidRPr="00542971">
        <w:rPr>
          <w:rFonts w:ascii="Garamond" w:hAnsi="Garamond" w:cs="Calibri"/>
          <w:sz w:val="22"/>
        </w:rPr>
        <w:t>ection of activities below</w:t>
      </w:r>
      <w:r w:rsidR="00BD3D91" w:rsidRPr="00542971">
        <w:rPr>
          <w:rFonts w:ascii="Garamond" w:hAnsi="Garamond" w:cs="Calibri"/>
          <w:sz w:val="22"/>
        </w:rPr>
        <w:t xml:space="preserve">; it is </w:t>
      </w:r>
      <w:r w:rsidRPr="00542971">
        <w:rPr>
          <w:rFonts w:ascii="Garamond" w:hAnsi="Garamond" w:cs="Calibri"/>
          <w:sz w:val="22"/>
        </w:rPr>
        <w:t xml:space="preserve">not expected that faculty </w:t>
      </w:r>
      <w:r w:rsidR="0049219B" w:rsidRPr="00542971">
        <w:rPr>
          <w:rFonts w:ascii="Garamond" w:hAnsi="Garamond" w:cs="Calibri"/>
          <w:sz w:val="22"/>
        </w:rPr>
        <w:t xml:space="preserve">members will include </w:t>
      </w:r>
      <w:r w:rsidRPr="00542971">
        <w:rPr>
          <w:rFonts w:ascii="Garamond" w:hAnsi="Garamond" w:cs="Calibri"/>
          <w:sz w:val="22"/>
        </w:rPr>
        <w:t>every item mentioned</w:t>
      </w:r>
      <w:r w:rsidRPr="00542971">
        <w:rPr>
          <w:rFonts w:ascii="Garamond" w:hAnsi="Garamond" w:cs="Calibri"/>
          <w:color w:val="FF0000"/>
          <w:sz w:val="22"/>
        </w:rPr>
        <w:t>.</w:t>
      </w:r>
    </w:p>
    <w:p w:rsidR="00E41F54" w:rsidRPr="00542971" w:rsidRDefault="00E41F54" w:rsidP="00075FA0">
      <w:pPr>
        <w:pStyle w:val="ListParagraph"/>
        <w:spacing w:after="200"/>
        <w:rPr>
          <w:rFonts w:ascii="Garamond" w:hAnsi="Garamond" w:cs="Calibri"/>
          <w:sz w:val="22"/>
        </w:rPr>
      </w:pPr>
    </w:p>
    <w:p w:rsidR="00C24B28" w:rsidRPr="00542971" w:rsidRDefault="00535BE7" w:rsidP="00A025D6">
      <w:pPr>
        <w:pStyle w:val="ListParagraph"/>
        <w:numPr>
          <w:ilvl w:val="0"/>
          <w:numId w:val="12"/>
        </w:numPr>
        <w:spacing w:after="200"/>
        <w:ind w:left="1080"/>
        <w:rPr>
          <w:rFonts w:ascii="Garamond" w:hAnsi="Garamond" w:cs="Calibri"/>
          <w:sz w:val="22"/>
        </w:rPr>
      </w:pPr>
      <w:r w:rsidRPr="00542971">
        <w:rPr>
          <w:rFonts w:ascii="Garamond" w:hAnsi="Garamond" w:cs="Calibri"/>
          <w:sz w:val="22"/>
        </w:rPr>
        <w:lastRenderedPageBreak/>
        <w:t>receipt of teaching awards</w:t>
      </w:r>
    </w:p>
    <w:p w:rsidR="00535BE7" w:rsidRPr="00542971" w:rsidRDefault="00535BE7" w:rsidP="00A025D6">
      <w:pPr>
        <w:pStyle w:val="ListParagraph"/>
        <w:numPr>
          <w:ilvl w:val="0"/>
          <w:numId w:val="12"/>
        </w:numPr>
        <w:spacing w:after="200"/>
        <w:ind w:left="1080"/>
        <w:rPr>
          <w:rFonts w:ascii="Garamond" w:hAnsi="Garamond" w:cs="Calibri"/>
          <w:sz w:val="22"/>
        </w:rPr>
      </w:pPr>
      <w:r w:rsidRPr="00542971">
        <w:rPr>
          <w:rFonts w:ascii="Garamond" w:hAnsi="Garamond" w:cs="Calibri"/>
          <w:sz w:val="22"/>
        </w:rPr>
        <w:t xml:space="preserve">using instructional technology in </w:t>
      </w:r>
      <w:r w:rsidR="00EA1358" w:rsidRPr="00542971">
        <w:rPr>
          <w:rFonts w:ascii="Garamond" w:hAnsi="Garamond" w:cs="Calibri"/>
          <w:sz w:val="22"/>
        </w:rPr>
        <w:t xml:space="preserve">course </w:t>
      </w:r>
      <w:r w:rsidR="00EC2AB9" w:rsidRPr="00542971">
        <w:rPr>
          <w:rFonts w:ascii="Garamond" w:hAnsi="Garamond" w:cs="Calibri"/>
          <w:sz w:val="22"/>
        </w:rPr>
        <w:t>pedagogy</w:t>
      </w:r>
      <w:r w:rsidR="00CA10D1">
        <w:rPr>
          <w:rFonts w:ascii="Garamond" w:hAnsi="Garamond" w:cs="Calibri"/>
          <w:sz w:val="22"/>
        </w:rPr>
        <w:t>,</w:t>
      </w:r>
      <w:r w:rsidR="00EC2AB9" w:rsidRPr="00542971">
        <w:rPr>
          <w:rFonts w:ascii="Garamond" w:hAnsi="Garamond" w:cs="Calibri"/>
          <w:sz w:val="22"/>
        </w:rPr>
        <w:t xml:space="preserve"> for example:</w:t>
      </w:r>
    </w:p>
    <w:p w:rsidR="00E02FFF" w:rsidRPr="00542971" w:rsidRDefault="00535BE7" w:rsidP="00A025D6">
      <w:pPr>
        <w:pStyle w:val="ListParagraph"/>
        <w:numPr>
          <w:ilvl w:val="0"/>
          <w:numId w:val="30"/>
        </w:numPr>
        <w:autoSpaceDE w:val="0"/>
        <w:autoSpaceDN w:val="0"/>
        <w:adjustRightInd w:val="0"/>
        <w:ind w:left="1440"/>
        <w:rPr>
          <w:rFonts w:ascii="Garamond" w:hAnsi="Garamond"/>
          <w:sz w:val="22"/>
        </w:rPr>
      </w:pPr>
      <w:r w:rsidRPr="00542971">
        <w:rPr>
          <w:rFonts w:ascii="Garamond" w:hAnsi="Garamond"/>
          <w:sz w:val="22"/>
        </w:rPr>
        <w:t xml:space="preserve">to manage courses, e.g., </w:t>
      </w:r>
      <w:proofErr w:type="spellStart"/>
      <w:r w:rsidRPr="00542971">
        <w:rPr>
          <w:rFonts w:ascii="Garamond" w:hAnsi="Garamond"/>
          <w:sz w:val="22"/>
        </w:rPr>
        <w:t>EduCat</w:t>
      </w:r>
      <w:proofErr w:type="spellEnd"/>
      <w:r w:rsidRPr="00542971">
        <w:rPr>
          <w:rFonts w:ascii="Garamond" w:hAnsi="Garamond"/>
          <w:sz w:val="22"/>
        </w:rPr>
        <w:t xml:space="preserve">, listservs, </w:t>
      </w:r>
      <w:r w:rsidR="00CA10D1">
        <w:rPr>
          <w:rFonts w:ascii="Garamond" w:hAnsi="Garamond"/>
          <w:sz w:val="22"/>
        </w:rPr>
        <w:t>electronic message boards, etc.</w:t>
      </w:r>
    </w:p>
    <w:p w:rsidR="00E02FFF" w:rsidRPr="00542971" w:rsidRDefault="00535BE7" w:rsidP="00A025D6">
      <w:pPr>
        <w:pStyle w:val="ListParagraph"/>
        <w:numPr>
          <w:ilvl w:val="0"/>
          <w:numId w:val="30"/>
        </w:numPr>
        <w:autoSpaceDE w:val="0"/>
        <w:autoSpaceDN w:val="0"/>
        <w:adjustRightInd w:val="0"/>
        <w:ind w:left="1440"/>
        <w:rPr>
          <w:rFonts w:ascii="Garamond" w:hAnsi="Garamond"/>
          <w:sz w:val="22"/>
        </w:rPr>
      </w:pPr>
      <w:r w:rsidRPr="00542971">
        <w:rPr>
          <w:rFonts w:ascii="Garamond" w:hAnsi="Garamond"/>
          <w:sz w:val="22"/>
        </w:rPr>
        <w:t>t</w:t>
      </w:r>
      <w:r w:rsidR="00E02FFF" w:rsidRPr="00542971">
        <w:rPr>
          <w:rFonts w:ascii="Garamond" w:hAnsi="Garamond"/>
          <w:sz w:val="22"/>
        </w:rPr>
        <w:t>o enhance course content by including native language media s</w:t>
      </w:r>
      <w:r w:rsidR="001A32F9" w:rsidRPr="00542971">
        <w:rPr>
          <w:rFonts w:ascii="Garamond" w:hAnsi="Garamond"/>
          <w:sz w:val="22"/>
        </w:rPr>
        <w:t xml:space="preserve">uch as newspapers, videos, and </w:t>
      </w:r>
      <w:r w:rsidR="00E02FFF" w:rsidRPr="00542971">
        <w:rPr>
          <w:rFonts w:ascii="Garamond" w:hAnsi="Garamond"/>
          <w:sz w:val="22"/>
        </w:rPr>
        <w:t>regional maps</w:t>
      </w:r>
    </w:p>
    <w:p w:rsidR="00535BE7" w:rsidRPr="00542971" w:rsidRDefault="00535BE7" w:rsidP="00A025D6">
      <w:pPr>
        <w:pStyle w:val="ListParagraph"/>
        <w:numPr>
          <w:ilvl w:val="0"/>
          <w:numId w:val="30"/>
        </w:numPr>
        <w:autoSpaceDE w:val="0"/>
        <w:autoSpaceDN w:val="0"/>
        <w:adjustRightInd w:val="0"/>
        <w:ind w:left="1440"/>
        <w:rPr>
          <w:rFonts w:ascii="Garamond" w:hAnsi="Garamond"/>
          <w:sz w:val="22"/>
        </w:rPr>
      </w:pPr>
      <w:r w:rsidRPr="00542971">
        <w:rPr>
          <w:rFonts w:ascii="Garamond" w:hAnsi="Garamond"/>
          <w:sz w:val="22"/>
        </w:rPr>
        <w:t>to deliver a course in a non-traditional setting, such as an online course or a distance-learning course</w:t>
      </w:r>
    </w:p>
    <w:p w:rsidR="00535BE7" w:rsidRPr="00542971" w:rsidRDefault="00535BE7" w:rsidP="00A025D6">
      <w:pPr>
        <w:pStyle w:val="ListParagraph"/>
        <w:numPr>
          <w:ilvl w:val="0"/>
          <w:numId w:val="12"/>
        </w:numPr>
        <w:spacing w:after="200"/>
        <w:ind w:left="1080"/>
        <w:rPr>
          <w:rFonts w:ascii="Garamond" w:hAnsi="Garamond"/>
          <w:sz w:val="22"/>
        </w:rPr>
      </w:pPr>
      <w:r w:rsidRPr="00542971">
        <w:rPr>
          <w:rFonts w:ascii="Garamond" w:hAnsi="Garamond"/>
          <w:sz w:val="22"/>
        </w:rPr>
        <w:t>course and/or program initiatives</w:t>
      </w:r>
    </w:p>
    <w:p w:rsidR="00B8469A" w:rsidRPr="00542971" w:rsidRDefault="00535BE7" w:rsidP="00A025D6">
      <w:pPr>
        <w:pStyle w:val="ListParagraph"/>
        <w:numPr>
          <w:ilvl w:val="0"/>
          <w:numId w:val="31"/>
        </w:numPr>
        <w:ind w:left="1440"/>
        <w:rPr>
          <w:rFonts w:ascii="Garamond" w:hAnsi="Garamond" w:cs="Calibri"/>
          <w:sz w:val="22"/>
        </w:rPr>
      </w:pPr>
      <w:r w:rsidRPr="00542971">
        <w:rPr>
          <w:rFonts w:ascii="Garamond" w:hAnsi="Garamond" w:cs="Calibri"/>
          <w:sz w:val="22"/>
        </w:rPr>
        <w:t>creating new courses</w:t>
      </w:r>
    </w:p>
    <w:p w:rsidR="00B8469A" w:rsidRPr="00542971" w:rsidDel="00BC67F0" w:rsidRDefault="00535BE7" w:rsidP="00A025D6">
      <w:pPr>
        <w:pStyle w:val="ListParagraph"/>
        <w:numPr>
          <w:ilvl w:val="0"/>
          <w:numId w:val="31"/>
        </w:numPr>
        <w:spacing w:after="200"/>
        <w:ind w:left="1440"/>
        <w:rPr>
          <w:rFonts w:ascii="Garamond" w:hAnsi="Garamond" w:cs="Calibri"/>
          <w:sz w:val="22"/>
        </w:rPr>
      </w:pPr>
      <w:r w:rsidRPr="00542971" w:rsidDel="00BC67F0">
        <w:rPr>
          <w:rFonts w:ascii="Garamond" w:hAnsi="Garamond"/>
          <w:sz w:val="22"/>
        </w:rPr>
        <w:t xml:space="preserve">a substantial revision to a curriculum as confirmed by the review and adoption by the Academic Senate </w:t>
      </w:r>
      <w:r w:rsidR="00CD332E" w:rsidRPr="00542971">
        <w:rPr>
          <w:rFonts w:ascii="Garamond" w:hAnsi="Garamond"/>
          <w:sz w:val="22"/>
        </w:rPr>
        <w:t>when an assigned responsibility</w:t>
      </w:r>
    </w:p>
    <w:p w:rsidR="00535BE7" w:rsidRPr="00542971" w:rsidRDefault="00535BE7" w:rsidP="00A025D6">
      <w:pPr>
        <w:pStyle w:val="ListParagraph"/>
        <w:numPr>
          <w:ilvl w:val="0"/>
          <w:numId w:val="31"/>
        </w:numPr>
        <w:spacing w:after="200"/>
        <w:ind w:left="1440"/>
        <w:rPr>
          <w:rFonts w:ascii="Garamond" w:hAnsi="Garamond"/>
          <w:sz w:val="22"/>
        </w:rPr>
      </w:pPr>
      <w:r w:rsidRPr="00542971">
        <w:rPr>
          <w:rFonts w:ascii="Garamond" w:hAnsi="Garamond"/>
          <w:sz w:val="22"/>
        </w:rPr>
        <w:t>making majo</w:t>
      </w:r>
      <w:r w:rsidR="00D6570C" w:rsidRPr="00542971">
        <w:rPr>
          <w:rFonts w:ascii="Garamond" w:hAnsi="Garamond"/>
          <w:sz w:val="22"/>
        </w:rPr>
        <w:t>r revisions to existing courses</w:t>
      </w:r>
      <w:r w:rsidRPr="00542971">
        <w:rPr>
          <w:rFonts w:ascii="Garamond" w:hAnsi="Garamond"/>
          <w:sz w:val="22"/>
        </w:rPr>
        <w:t xml:space="preserve"> </w:t>
      </w:r>
    </w:p>
    <w:p w:rsidR="008B4214" w:rsidRPr="00542971" w:rsidRDefault="008B4214" w:rsidP="00A025D6">
      <w:pPr>
        <w:pStyle w:val="ListParagraph"/>
        <w:numPr>
          <w:ilvl w:val="0"/>
          <w:numId w:val="31"/>
        </w:numPr>
        <w:spacing w:after="200"/>
        <w:ind w:left="1440"/>
        <w:rPr>
          <w:rFonts w:ascii="Garamond" w:hAnsi="Garamond"/>
          <w:sz w:val="22"/>
        </w:rPr>
      </w:pPr>
      <w:r w:rsidRPr="00542971">
        <w:rPr>
          <w:rFonts w:ascii="Garamond" w:hAnsi="Garamond"/>
          <w:sz w:val="22"/>
        </w:rPr>
        <w:t>offering Academic Service Learning opportunities</w:t>
      </w:r>
    </w:p>
    <w:p w:rsidR="009F5FAB" w:rsidRPr="00542971" w:rsidRDefault="00535BE7" w:rsidP="00A025D6">
      <w:pPr>
        <w:pStyle w:val="ListParagraph"/>
        <w:numPr>
          <w:ilvl w:val="0"/>
          <w:numId w:val="12"/>
        </w:numPr>
        <w:spacing w:after="200"/>
        <w:ind w:left="1080"/>
        <w:rPr>
          <w:rFonts w:ascii="Garamond" w:hAnsi="Garamond" w:cs="Calibri"/>
          <w:sz w:val="22"/>
        </w:rPr>
      </w:pPr>
      <w:r w:rsidRPr="00542971">
        <w:rPr>
          <w:rFonts w:ascii="Garamond" w:hAnsi="Garamond" w:cs="Calibri"/>
          <w:sz w:val="22"/>
        </w:rPr>
        <w:t>creating</w:t>
      </w:r>
      <w:r w:rsidRPr="00542971">
        <w:rPr>
          <w:rFonts w:ascii="Garamond" w:hAnsi="Garamond" w:cs="Calibri"/>
          <w:b/>
          <w:sz w:val="22"/>
        </w:rPr>
        <w:t xml:space="preserve"> </w:t>
      </w:r>
      <w:r w:rsidR="00C604F8" w:rsidRPr="00CA10D1">
        <w:rPr>
          <w:rFonts w:ascii="Garamond" w:hAnsi="Garamond" w:cs="Calibri"/>
          <w:sz w:val="22"/>
        </w:rPr>
        <w:t>translations and/or ancillary materials for new and/or revised courses</w:t>
      </w:r>
      <w:r w:rsidR="00C604F8" w:rsidRPr="00542971">
        <w:rPr>
          <w:rFonts w:ascii="Garamond" w:hAnsi="Garamond" w:cs="Calibri"/>
          <w:b/>
          <w:sz w:val="22"/>
        </w:rPr>
        <w:t xml:space="preserve"> </w:t>
      </w:r>
      <w:r w:rsidR="00C604F8" w:rsidRPr="00542971">
        <w:rPr>
          <w:rFonts w:ascii="Garamond" w:hAnsi="Garamond" w:cs="Calibri"/>
          <w:sz w:val="22"/>
        </w:rPr>
        <w:t>(</w:t>
      </w:r>
      <w:r w:rsidRPr="00542971">
        <w:rPr>
          <w:rFonts w:ascii="Garamond" w:hAnsi="Garamond" w:cs="Calibri"/>
          <w:sz w:val="22"/>
        </w:rPr>
        <w:t xml:space="preserve">for a course, for </w:t>
      </w:r>
      <w:r w:rsidR="00C604F8" w:rsidRPr="00542971">
        <w:rPr>
          <w:rFonts w:ascii="Garamond" w:hAnsi="Garamond" w:cs="Calibri"/>
          <w:sz w:val="22"/>
        </w:rPr>
        <w:t>example a manual or a tutorial, etc.)</w:t>
      </w:r>
    </w:p>
    <w:p w:rsidR="006E2EA1" w:rsidRPr="00542971" w:rsidRDefault="00BD0DD9" w:rsidP="00A025D6">
      <w:pPr>
        <w:pStyle w:val="ListParagraph"/>
        <w:numPr>
          <w:ilvl w:val="0"/>
          <w:numId w:val="12"/>
        </w:numPr>
        <w:tabs>
          <w:tab w:val="left" w:pos="-1080"/>
        </w:tabs>
        <w:autoSpaceDE w:val="0"/>
        <w:autoSpaceDN w:val="0"/>
        <w:adjustRightInd w:val="0"/>
        <w:ind w:left="1080"/>
        <w:rPr>
          <w:rFonts w:ascii="Garamond" w:hAnsi="Garamond"/>
          <w:sz w:val="22"/>
        </w:rPr>
      </w:pPr>
      <w:r w:rsidRPr="00542971">
        <w:rPr>
          <w:rFonts w:ascii="Garamond" w:hAnsi="Garamond"/>
          <w:sz w:val="22"/>
        </w:rPr>
        <w:t>t</w:t>
      </w:r>
      <w:r w:rsidR="00535BE7" w:rsidRPr="00542971">
        <w:rPr>
          <w:rFonts w:ascii="Garamond" w:hAnsi="Garamond"/>
          <w:sz w:val="22"/>
        </w:rPr>
        <w:t>raining and mentoring language lab tutors</w:t>
      </w:r>
    </w:p>
    <w:p w:rsidR="006E2EA1" w:rsidRPr="00542971" w:rsidRDefault="006E2EA1" w:rsidP="00A025D6">
      <w:pPr>
        <w:pStyle w:val="ListParagraph"/>
        <w:numPr>
          <w:ilvl w:val="0"/>
          <w:numId w:val="12"/>
        </w:numPr>
        <w:tabs>
          <w:tab w:val="left" w:pos="-1080"/>
        </w:tabs>
        <w:autoSpaceDE w:val="0"/>
        <w:autoSpaceDN w:val="0"/>
        <w:adjustRightInd w:val="0"/>
        <w:ind w:left="1080"/>
        <w:rPr>
          <w:rFonts w:ascii="Garamond" w:hAnsi="Garamond"/>
          <w:sz w:val="22"/>
        </w:rPr>
      </w:pPr>
      <w:r w:rsidRPr="00542971">
        <w:rPr>
          <w:rFonts w:ascii="Garamond" w:hAnsi="Garamond"/>
          <w:sz w:val="22"/>
        </w:rPr>
        <w:t>broadening one’s knowledge relevant to teaching</w:t>
      </w:r>
    </w:p>
    <w:p w:rsidR="00535BE7" w:rsidRPr="00542971" w:rsidRDefault="00535BE7" w:rsidP="00075FA0">
      <w:pPr>
        <w:tabs>
          <w:tab w:val="left" w:pos="-1080"/>
        </w:tabs>
        <w:ind w:left="810" w:hanging="810"/>
        <w:rPr>
          <w:rFonts w:ascii="Garamond" w:hAnsi="Garamond"/>
          <w:sz w:val="22"/>
          <w:szCs w:val="22"/>
        </w:rPr>
      </w:pPr>
    </w:p>
    <w:p w:rsidR="00FE3A71" w:rsidRPr="00542971" w:rsidRDefault="00DB09E0" w:rsidP="00A025D6">
      <w:pPr>
        <w:pStyle w:val="ListParagraph"/>
        <w:numPr>
          <w:ilvl w:val="2"/>
          <w:numId w:val="4"/>
        </w:numPr>
        <w:spacing w:after="200"/>
        <w:rPr>
          <w:rFonts w:ascii="Garamond" w:hAnsi="Garamond" w:cs="Calibri"/>
          <w:sz w:val="22"/>
        </w:rPr>
      </w:pPr>
      <w:r w:rsidRPr="00542971">
        <w:rPr>
          <w:rFonts w:ascii="Garamond" w:hAnsi="Garamond" w:cs="Calibri"/>
          <w:b/>
          <w:sz w:val="22"/>
        </w:rPr>
        <w:t>Judgmental Criteria</w:t>
      </w:r>
      <w:r w:rsidR="00CF75E5" w:rsidRPr="00542971">
        <w:rPr>
          <w:rFonts w:ascii="Garamond" w:hAnsi="Garamond" w:cs="Calibri"/>
          <w:b/>
          <w:sz w:val="22"/>
        </w:rPr>
        <w:t xml:space="preserve"> for Performance in Scholarship and/or</w:t>
      </w:r>
      <w:r w:rsidR="00AD0539" w:rsidRPr="00542971">
        <w:rPr>
          <w:rFonts w:ascii="Garamond" w:hAnsi="Garamond" w:cs="Calibri"/>
          <w:b/>
          <w:sz w:val="22"/>
        </w:rPr>
        <w:t xml:space="preserve"> </w:t>
      </w:r>
      <w:r w:rsidR="00CF75E5" w:rsidRPr="00542971">
        <w:rPr>
          <w:rFonts w:ascii="Garamond" w:hAnsi="Garamond" w:cs="Calibri"/>
          <w:b/>
          <w:sz w:val="22"/>
        </w:rPr>
        <w:t>Professional D</w:t>
      </w:r>
      <w:r w:rsidR="00535BE7" w:rsidRPr="00542971">
        <w:rPr>
          <w:rFonts w:ascii="Garamond" w:hAnsi="Garamond" w:cs="Calibri"/>
          <w:b/>
          <w:sz w:val="22"/>
        </w:rPr>
        <w:t>evelopment</w:t>
      </w:r>
    </w:p>
    <w:p w:rsidR="00535BE7" w:rsidRPr="00542971" w:rsidRDefault="00A36C4E" w:rsidP="00075FA0">
      <w:pPr>
        <w:pStyle w:val="ListParagraph"/>
        <w:spacing w:after="200"/>
        <w:ind w:hanging="720"/>
        <w:rPr>
          <w:rFonts w:ascii="Garamond" w:hAnsi="Garamond" w:cs="Calibri"/>
          <w:sz w:val="22"/>
        </w:rPr>
      </w:pPr>
      <w:r w:rsidRPr="00542971">
        <w:rPr>
          <w:rFonts w:ascii="Garamond" w:hAnsi="Garamond" w:cs="Calibri"/>
          <w:sz w:val="22"/>
        </w:rPr>
        <w:tab/>
      </w:r>
      <w:r w:rsidR="00535BE7" w:rsidRPr="00542971">
        <w:rPr>
          <w:rFonts w:ascii="Garamond" w:hAnsi="Garamond" w:cs="Calibri"/>
          <w:sz w:val="22"/>
        </w:rPr>
        <w:t>Scholarship involves one or more of the four (4) forms of scholarship: the scholarship of discovery; the scholarship of integration; the scholarship of application</w:t>
      </w:r>
      <w:r w:rsidR="00BD0DD9" w:rsidRPr="00542971">
        <w:rPr>
          <w:rFonts w:ascii="Garamond" w:hAnsi="Garamond" w:cs="Calibri"/>
          <w:sz w:val="22"/>
        </w:rPr>
        <w:t xml:space="preserve">; the scholarship of teaching. </w:t>
      </w:r>
      <w:r w:rsidR="00535BE7" w:rsidRPr="00542971">
        <w:rPr>
          <w:rFonts w:ascii="Garamond" w:hAnsi="Garamond" w:cs="Calibri"/>
          <w:sz w:val="22"/>
        </w:rPr>
        <w:t>All forms of scholarship must involve the production of a</w:t>
      </w:r>
      <w:r w:rsidR="00BD0DD9" w:rsidRPr="00542971">
        <w:rPr>
          <w:rFonts w:ascii="Garamond" w:hAnsi="Garamond" w:cs="Calibri"/>
          <w:sz w:val="22"/>
        </w:rPr>
        <w:t xml:space="preserve"> tangible artifact or outcome. </w:t>
      </w:r>
      <w:r w:rsidR="00535BE7" w:rsidRPr="00542971">
        <w:rPr>
          <w:rFonts w:ascii="Garamond" w:hAnsi="Garamond" w:cs="Calibri"/>
          <w:sz w:val="22"/>
        </w:rPr>
        <w:t>For most forms of scholar</w:t>
      </w:r>
      <w:r w:rsidR="00BD0DD9" w:rsidRPr="00542971">
        <w:rPr>
          <w:rFonts w:ascii="Garamond" w:hAnsi="Garamond" w:cs="Calibri"/>
          <w:sz w:val="22"/>
        </w:rPr>
        <w:t xml:space="preserve">ship, peer review is expected. </w:t>
      </w:r>
      <w:r w:rsidR="00535BE7" w:rsidRPr="00542971">
        <w:rPr>
          <w:rFonts w:ascii="Garamond" w:hAnsi="Garamond" w:cs="Calibri"/>
          <w:sz w:val="22"/>
        </w:rPr>
        <w:t>The department will accept artifacts appearing at web site</w:t>
      </w:r>
      <w:r w:rsidR="00BD0DD9" w:rsidRPr="00542971">
        <w:rPr>
          <w:rFonts w:ascii="Garamond" w:hAnsi="Garamond" w:cs="Calibri"/>
          <w:sz w:val="22"/>
        </w:rPr>
        <w:t>s of the profession.</w:t>
      </w:r>
    </w:p>
    <w:p w:rsidR="00EA53C4" w:rsidRPr="00542971" w:rsidRDefault="00EA53C4" w:rsidP="00075FA0">
      <w:pPr>
        <w:pStyle w:val="ListParagraph"/>
        <w:ind w:hanging="720"/>
        <w:rPr>
          <w:rFonts w:ascii="Garamond" w:hAnsi="Garamond"/>
          <w:sz w:val="22"/>
        </w:rPr>
      </w:pPr>
    </w:p>
    <w:p w:rsidR="00EA53C4" w:rsidRPr="008D401E" w:rsidRDefault="00EA53C4" w:rsidP="00075FA0">
      <w:pPr>
        <w:ind w:left="720" w:hanging="720"/>
        <w:rPr>
          <w:rFonts w:ascii="Garamond" w:hAnsi="Garamond" w:cs="Calibri"/>
          <w:b/>
          <w:sz w:val="22"/>
          <w:szCs w:val="22"/>
        </w:rPr>
      </w:pPr>
      <w:r w:rsidRPr="008D401E">
        <w:rPr>
          <w:rFonts w:ascii="Garamond" w:hAnsi="Garamond" w:cs="Calibri"/>
          <w:b/>
          <w:sz w:val="22"/>
          <w:szCs w:val="22"/>
        </w:rPr>
        <w:t>Scholarship</w:t>
      </w:r>
    </w:p>
    <w:p w:rsidR="00EA53C4" w:rsidRPr="00542971" w:rsidRDefault="00EA53C4" w:rsidP="00075FA0">
      <w:pPr>
        <w:pStyle w:val="ListParagraph"/>
        <w:ind w:hanging="720"/>
        <w:rPr>
          <w:rFonts w:ascii="Garamond" w:hAnsi="Garamond"/>
          <w:sz w:val="22"/>
        </w:rPr>
      </w:pPr>
    </w:p>
    <w:p w:rsidR="00535BE7" w:rsidRPr="00542971" w:rsidRDefault="00A36C4E" w:rsidP="00075FA0">
      <w:pPr>
        <w:pStyle w:val="ListParagraph"/>
        <w:ind w:hanging="720"/>
        <w:rPr>
          <w:rFonts w:ascii="Garamond" w:hAnsi="Garamond"/>
          <w:sz w:val="22"/>
        </w:rPr>
      </w:pPr>
      <w:r w:rsidRPr="00542971">
        <w:rPr>
          <w:rFonts w:ascii="Garamond" w:hAnsi="Garamond"/>
          <w:sz w:val="22"/>
        </w:rPr>
        <w:tab/>
      </w:r>
      <w:r w:rsidR="00535BE7" w:rsidRPr="00542971">
        <w:rPr>
          <w:rFonts w:ascii="Garamond" w:hAnsi="Garamond"/>
          <w:sz w:val="22"/>
        </w:rPr>
        <w:t xml:space="preserve">Scholarship can be accomplishments in any of the following fields: literary studies, cultural studies, language pedagogy, language acquisition, applied </w:t>
      </w:r>
      <w:r w:rsidR="006D3FE0" w:rsidRPr="00542971">
        <w:rPr>
          <w:rFonts w:ascii="Garamond" w:hAnsi="Garamond"/>
          <w:sz w:val="22"/>
        </w:rPr>
        <w:t xml:space="preserve">or theoretical </w:t>
      </w:r>
      <w:r w:rsidR="00535BE7" w:rsidRPr="00542971">
        <w:rPr>
          <w:rFonts w:ascii="Garamond" w:hAnsi="Garamond"/>
          <w:sz w:val="22"/>
        </w:rPr>
        <w:t>linguistics, application of techn</w:t>
      </w:r>
      <w:r w:rsidR="006D3FE0" w:rsidRPr="00542971">
        <w:rPr>
          <w:rFonts w:ascii="Garamond" w:hAnsi="Garamond"/>
          <w:sz w:val="22"/>
        </w:rPr>
        <w:t xml:space="preserve">ology to language learning, </w:t>
      </w:r>
      <w:r w:rsidR="00535BE7" w:rsidRPr="00542971">
        <w:rPr>
          <w:rFonts w:ascii="Garamond" w:hAnsi="Garamond"/>
          <w:sz w:val="22"/>
        </w:rPr>
        <w:t>translation, and academic service learning.</w:t>
      </w:r>
    </w:p>
    <w:p w:rsidR="00535BE7" w:rsidRPr="00542971" w:rsidRDefault="00535BE7" w:rsidP="00075FA0">
      <w:pPr>
        <w:pStyle w:val="ListParagraph"/>
        <w:ind w:hanging="720"/>
        <w:rPr>
          <w:rFonts w:ascii="Garamond" w:hAnsi="Garamond"/>
          <w:sz w:val="22"/>
        </w:rPr>
      </w:pPr>
    </w:p>
    <w:p w:rsidR="00535BE7" w:rsidRPr="00542971" w:rsidRDefault="009F5FAB" w:rsidP="00075FA0">
      <w:pPr>
        <w:ind w:left="720" w:hanging="720"/>
        <w:rPr>
          <w:rFonts w:ascii="Garamond" w:hAnsi="Garamond" w:cs="Calibri"/>
          <w:sz w:val="22"/>
          <w:szCs w:val="22"/>
        </w:rPr>
      </w:pPr>
      <w:r w:rsidRPr="008D401E">
        <w:rPr>
          <w:rFonts w:ascii="Garamond" w:hAnsi="Garamond" w:cs="Calibri"/>
          <w:sz w:val="22"/>
          <w:szCs w:val="22"/>
        </w:rPr>
        <w:t xml:space="preserve">3.2.2.1 </w:t>
      </w:r>
      <w:r w:rsidR="00FE1112" w:rsidRPr="008D401E">
        <w:rPr>
          <w:rFonts w:ascii="Garamond" w:hAnsi="Garamond" w:cs="Calibri"/>
          <w:sz w:val="22"/>
          <w:szCs w:val="22"/>
        </w:rPr>
        <w:tab/>
      </w:r>
      <w:r w:rsidR="00535BE7" w:rsidRPr="00542971">
        <w:rPr>
          <w:rFonts w:ascii="Garamond" w:hAnsi="Garamond" w:cs="Calibri"/>
          <w:sz w:val="22"/>
          <w:szCs w:val="22"/>
        </w:rPr>
        <w:t xml:space="preserve">The </w:t>
      </w:r>
      <w:r w:rsidR="004A613A" w:rsidRPr="00542971">
        <w:rPr>
          <w:rFonts w:ascii="Garamond" w:hAnsi="Garamond" w:cs="Calibri"/>
          <w:b/>
          <w:sz w:val="22"/>
          <w:szCs w:val="22"/>
        </w:rPr>
        <w:t>scholarship of discovery</w:t>
      </w:r>
      <w:r w:rsidR="00535BE7" w:rsidRPr="00542971">
        <w:rPr>
          <w:rFonts w:ascii="Garamond" w:hAnsi="Garamond" w:cs="Calibri"/>
          <w:b/>
          <w:sz w:val="22"/>
          <w:szCs w:val="22"/>
        </w:rPr>
        <w:t xml:space="preserve"> </w:t>
      </w:r>
      <w:r w:rsidR="00535BE7" w:rsidRPr="00542971">
        <w:rPr>
          <w:rFonts w:ascii="Garamond" w:hAnsi="Garamond" w:cs="Calibri"/>
          <w:sz w:val="22"/>
          <w:szCs w:val="22"/>
        </w:rPr>
        <w:t>involves original prod</w:t>
      </w:r>
      <w:r w:rsidR="000F1110" w:rsidRPr="00542971">
        <w:rPr>
          <w:rFonts w:ascii="Garamond" w:hAnsi="Garamond" w:cs="Calibri"/>
          <w:sz w:val="22"/>
          <w:szCs w:val="22"/>
        </w:rPr>
        <w:t xml:space="preserve">uction or testing of a theory, </w:t>
      </w:r>
      <w:r w:rsidR="00535BE7" w:rsidRPr="00542971">
        <w:rPr>
          <w:rFonts w:ascii="Garamond" w:hAnsi="Garamond" w:cs="Calibri"/>
          <w:sz w:val="22"/>
          <w:szCs w:val="22"/>
        </w:rPr>
        <w:t>principle, knowledge, or artistic creation. Artifacts or outcomes include</w:t>
      </w:r>
      <w:r w:rsidR="00CA10D1">
        <w:rPr>
          <w:rFonts w:ascii="Garamond" w:hAnsi="Garamond" w:cs="Calibri"/>
          <w:sz w:val="22"/>
          <w:szCs w:val="22"/>
        </w:rPr>
        <w:t>:</w:t>
      </w:r>
    </w:p>
    <w:p w:rsidR="00B8469A" w:rsidRPr="00542971" w:rsidRDefault="00B8469A" w:rsidP="00075FA0">
      <w:pPr>
        <w:rPr>
          <w:rFonts w:ascii="Garamond" w:hAnsi="Garamond" w:cs="Calibri"/>
          <w:sz w:val="22"/>
          <w:szCs w:val="22"/>
        </w:rPr>
      </w:pPr>
    </w:p>
    <w:p w:rsidR="00FE1112" w:rsidRDefault="00A36C4E" w:rsidP="00A025D6">
      <w:pPr>
        <w:numPr>
          <w:ilvl w:val="1"/>
          <w:numId w:val="13"/>
        </w:numPr>
        <w:ind w:left="1080" w:hanging="360"/>
        <w:rPr>
          <w:rFonts w:ascii="Garamond" w:hAnsi="Garamond" w:cs="Calibri"/>
          <w:sz w:val="22"/>
          <w:szCs w:val="22"/>
        </w:rPr>
      </w:pPr>
      <w:r w:rsidRPr="00542971">
        <w:rPr>
          <w:rFonts w:ascii="Garamond" w:hAnsi="Garamond" w:cs="Calibri"/>
          <w:sz w:val="22"/>
          <w:szCs w:val="22"/>
        </w:rPr>
        <w:t xml:space="preserve">a </w:t>
      </w:r>
      <w:r w:rsidR="00535BE7" w:rsidRPr="00542971">
        <w:rPr>
          <w:rFonts w:ascii="Garamond" w:hAnsi="Garamond" w:cs="Calibri"/>
          <w:sz w:val="22"/>
          <w:szCs w:val="22"/>
        </w:rPr>
        <w:t xml:space="preserve">traditional </w:t>
      </w:r>
      <w:r w:rsidR="00B75BC8" w:rsidRPr="00542971">
        <w:rPr>
          <w:rFonts w:ascii="Garamond" w:hAnsi="Garamond" w:cs="Calibri"/>
          <w:sz w:val="22"/>
          <w:szCs w:val="22"/>
        </w:rPr>
        <w:t>or experimental survey resulting in</w:t>
      </w:r>
      <w:r w:rsidR="00535BE7" w:rsidRPr="00542971">
        <w:rPr>
          <w:rFonts w:ascii="Garamond" w:hAnsi="Garamond" w:cs="Calibri"/>
          <w:sz w:val="22"/>
          <w:szCs w:val="22"/>
        </w:rPr>
        <w:t xml:space="preserve"> quantitative and/or qualitative study and research</w:t>
      </w:r>
    </w:p>
    <w:p w:rsidR="00FE1112" w:rsidRDefault="00A36C4E" w:rsidP="00A025D6">
      <w:pPr>
        <w:numPr>
          <w:ilvl w:val="1"/>
          <w:numId w:val="13"/>
        </w:numPr>
        <w:ind w:left="1080" w:hanging="360"/>
        <w:rPr>
          <w:rFonts w:ascii="Garamond" w:hAnsi="Garamond" w:cs="Calibri"/>
          <w:sz w:val="22"/>
          <w:szCs w:val="22"/>
        </w:rPr>
      </w:pPr>
      <w:r w:rsidRPr="00542971">
        <w:rPr>
          <w:rStyle w:val="apple-style-span"/>
          <w:rFonts w:ascii="Garamond" w:hAnsi="Garamond" w:cs="Calibri"/>
          <w:sz w:val="22"/>
          <w:szCs w:val="22"/>
        </w:rPr>
        <w:t xml:space="preserve">a </w:t>
      </w:r>
      <w:r w:rsidR="00535BE7" w:rsidRPr="00542971">
        <w:rPr>
          <w:rStyle w:val="apple-style-span"/>
          <w:rFonts w:ascii="Garamond" w:hAnsi="Garamond" w:cs="Calibri"/>
          <w:sz w:val="22"/>
          <w:szCs w:val="22"/>
        </w:rPr>
        <w:t xml:space="preserve">monograph that articulates an original contribution to </w:t>
      </w:r>
      <w:r w:rsidR="00535BE7" w:rsidRPr="00542971">
        <w:rPr>
          <w:rFonts w:ascii="Garamond" w:hAnsi="Garamond" w:cs="Calibri"/>
          <w:sz w:val="22"/>
          <w:szCs w:val="22"/>
        </w:rPr>
        <w:t>the study of m</w:t>
      </w:r>
      <w:r w:rsidR="00A10852" w:rsidRPr="00542971">
        <w:rPr>
          <w:rFonts w:ascii="Garamond" w:hAnsi="Garamond" w:cs="Calibri"/>
          <w:sz w:val="22"/>
          <w:szCs w:val="22"/>
        </w:rPr>
        <w:t>odern languages and literatures</w:t>
      </w:r>
    </w:p>
    <w:p w:rsidR="00084DE5" w:rsidRDefault="00535BE7" w:rsidP="00A025D6">
      <w:pPr>
        <w:numPr>
          <w:ilvl w:val="1"/>
          <w:numId w:val="13"/>
        </w:numPr>
        <w:ind w:left="1080" w:hanging="360"/>
        <w:rPr>
          <w:rFonts w:ascii="Garamond" w:hAnsi="Garamond" w:cs="Calibri"/>
          <w:sz w:val="22"/>
          <w:szCs w:val="22"/>
        </w:rPr>
      </w:pPr>
      <w:r w:rsidRPr="00542971">
        <w:rPr>
          <w:rFonts w:ascii="Garamond" w:hAnsi="Garamond" w:cs="Calibri"/>
          <w:sz w:val="22"/>
          <w:szCs w:val="22"/>
        </w:rPr>
        <w:t>substantial journal articles, book chapters, or vetted articles in selected conference proceedings that express an original contribution to the study of m</w:t>
      </w:r>
      <w:r w:rsidR="00084DE5">
        <w:rPr>
          <w:rFonts w:ascii="Garamond" w:hAnsi="Garamond" w:cs="Calibri"/>
          <w:sz w:val="22"/>
          <w:szCs w:val="22"/>
        </w:rPr>
        <w:t>odern languages and literatures</w:t>
      </w:r>
    </w:p>
    <w:p w:rsidR="00FE1112" w:rsidRDefault="00535BE7" w:rsidP="00A025D6">
      <w:pPr>
        <w:numPr>
          <w:ilvl w:val="1"/>
          <w:numId w:val="13"/>
        </w:numPr>
        <w:ind w:left="1080" w:hanging="360"/>
        <w:rPr>
          <w:rFonts w:ascii="Garamond" w:hAnsi="Garamond" w:cs="Calibri"/>
          <w:sz w:val="22"/>
          <w:szCs w:val="22"/>
        </w:rPr>
      </w:pPr>
      <w:r w:rsidRPr="00542971">
        <w:rPr>
          <w:rFonts w:ascii="Garamond" w:hAnsi="Garamond" w:cs="Calibri"/>
          <w:sz w:val="22"/>
          <w:szCs w:val="22"/>
        </w:rPr>
        <w:t>a literary work, for example fiction or non-fiction writing that expr</w:t>
      </w:r>
      <w:r w:rsidR="00A10852" w:rsidRPr="00542971">
        <w:rPr>
          <w:rFonts w:ascii="Garamond" w:hAnsi="Garamond" w:cs="Calibri"/>
          <w:sz w:val="22"/>
          <w:szCs w:val="22"/>
        </w:rPr>
        <w:t xml:space="preserve">esses an </w:t>
      </w:r>
      <w:r w:rsidR="00A36C4E" w:rsidRPr="00542971">
        <w:rPr>
          <w:rFonts w:ascii="Garamond" w:hAnsi="Garamond" w:cs="Calibri"/>
          <w:sz w:val="22"/>
          <w:szCs w:val="22"/>
        </w:rPr>
        <w:t>original contribution</w:t>
      </w:r>
      <w:r w:rsidR="00FE1112" w:rsidRPr="00542971">
        <w:rPr>
          <w:rFonts w:ascii="Garamond" w:hAnsi="Garamond" w:cs="Calibri"/>
          <w:sz w:val="22"/>
          <w:szCs w:val="22"/>
        </w:rPr>
        <w:t xml:space="preserve"> </w:t>
      </w:r>
      <w:r w:rsidRPr="00542971">
        <w:rPr>
          <w:rFonts w:ascii="Garamond" w:hAnsi="Garamond" w:cs="Calibri"/>
          <w:sz w:val="22"/>
          <w:szCs w:val="22"/>
        </w:rPr>
        <w:t>to the study of m</w:t>
      </w:r>
      <w:r w:rsidR="00A10852" w:rsidRPr="00542971">
        <w:rPr>
          <w:rFonts w:ascii="Garamond" w:hAnsi="Garamond" w:cs="Calibri"/>
          <w:sz w:val="22"/>
          <w:szCs w:val="22"/>
        </w:rPr>
        <w:t>odern languages and literatures</w:t>
      </w:r>
    </w:p>
    <w:p w:rsidR="00FE1112" w:rsidRDefault="00C245DF" w:rsidP="00A025D6">
      <w:pPr>
        <w:numPr>
          <w:ilvl w:val="1"/>
          <w:numId w:val="13"/>
        </w:numPr>
        <w:ind w:left="1080" w:hanging="360"/>
        <w:rPr>
          <w:rFonts w:ascii="Garamond" w:hAnsi="Garamond" w:cs="Calibri"/>
          <w:sz w:val="22"/>
          <w:szCs w:val="22"/>
        </w:rPr>
      </w:pPr>
      <w:r w:rsidRPr="00542971">
        <w:rPr>
          <w:rFonts w:ascii="Garamond" w:hAnsi="Garamond" w:cs="Calibri"/>
          <w:sz w:val="22"/>
          <w:szCs w:val="22"/>
        </w:rPr>
        <w:t>an original composition that makes a contribution to cultural appreciation</w:t>
      </w:r>
    </w:p>
    <w:p w:rsidR="00FE1112" w:rsidRPr="00542971" w:rsidRDefault="00535BE7" w:rsidP="00A025D6">
      <w:pPr>
        <w:numPr>
          <w:ilvl w:val="1"/>
          <w:numId w:val="13"/>
        </w:numPr>
        <w:ind w:left="1080" w:hanging="360"/>
        <w:rPr>
          <w:rFonts w:ascii="Garamond" w:hAnsi="Garamond" w:cs="Calibri"/>
          <w:sz w:val="22"/>
          <w:szCs w:val="22"/>
        </w:rPr>
      </w:pPr>
      <w:r w:rsidRPr="00542971">
        <w:rPr>
          <w:rFonts w:ascii="Garamond" w:hAnsi="Garamond" w:cs="Calibri"/>
          <w:sz w:val="22"/>
          <w:szCs w:val="22"/>
        </w:rPr>
        <w:t>professional presentations that articulate an original contribution to the study of modern languages and literatures</w:t>
      </w:r>
    </w:p>
    <w:p w:rsidR="00FE1112" w:rsidRPr="00542971" w:rsidRDefault="00FE1112" w:rsidP="00075FA0">
      <w:pPr>
        <w:rPr>
          <w:rFonts w:ascii="Garamond" w:eastAsia="Calibri" w:hAnsi="Garamond" w:cs="Calibri"/>
          <w:b/>
          <w:sz w:val="22"/>
          <w:szCs w:val="22"/>
        </w:rPr>
      </w:pPr>
    </w:p>
    <w:p w:rsidR="00FE1112" w:rsidRPr="00542971" w:rsidRDefault="00BD0DD9" w:rsidP="00A025D6">
      <w:pPr>
        <w:numPr>
          <w:ilvl w:val="3"/>
          <w:numId w:val="8"/>
        </w:numPr>
        <w:spacing w:after="200"/>
        <w:ind w:left="720" w:hanging="720"/>
        <w:rPr>
          <w:rFonts w:ascii="Garamond" w:hAnsi="Garamond" w:cs="Calibri"/>
          <w:sz w:val="22"/>
          <w:szCs w:val="22"/>
        </w:rPr>
      </w:pPr>
      <w:r w:rsidRPr="00542971">
        <w:rPr>
          <w:rFonts w:ascii="Garamond" w:hAnsi="Garamond" w:cs="Calibri"/>
          <w:sz w:val="22"/>
          <w:szCs w:val="22"/>
        </w:rPr>
        <w:t xml:space="preserve">The </w:t>
      </w:r>
      <w:r w:rsidR="004A613A" w:rsidRPr="00542971">
        <w:rPr>
          <w:rFonts w:ascii="Garamond" w:hAnsi="Garamond" w:cs="Calibri"/>
          <w:b/>
          <w:sz w:val="22"/>
          <w:szCs w:val="22"/>
        </w:rPr>
        <w:t>scholarship of integration</w:t>
      </w:r>
      <w:r w:rsidRPr="00542971">
        <w:rPr>
          <w:rFonts w:ascii="Garamond" w:hAnsi="Garamond" w:cs="Calibri"/>
          <w:sz w:val="22"/>
          <w:szCs w:val="22"/>
        </w:rPr>
        <w:t xml:space="preserve"> </w:t>
      </w:r>
      <w:r w:rsidR="00535BE7" w:rsidRPr="00542971">
        <w:rPr>
          <w:rFonts w:ascii="Garamond" w:hAnsi="Garamond" w:cs="Calibri"/>
          <w:sz w:val="22"/>
          <w:szCs w:val="22"/>
        </w:rPr>
        <w:t>involves using knowledge found within and across</w:t>
      </w:r>
      <w:r w:rsidR="00815C1D" w:rsidRPr="00542971">
        <w:rPr>
          <w:rFonts w:ascii="Garamond" w:hAnsi="Garamond" w:cs="Calibri"/>
          <w:sz w:val="22"/>
          <w:szCs w:val="22"/>
        </w:rPr>
        <w:t xml:space="preserve"> </w:t>
      </w:r>
      <w:r w:rsidR="00535BE7" w:rsidRPr="00542971">
        <w:rPr>
          <w:rFonts w:ascii="Garamond" w:hAnsi="Garamond" w:cs="Calibri"/>
          <w:sz w:val="22"/>
          <w:szCs w:val="22"/>
        </w:rPr>
        <w:t>disciplines to create an original understanding or insight that reveals larger intellectual p</w:t>
      </w:r>
      <w:r w:rsidR="00815C1D" w:rsidRPr="00542971">
        <w:rPr>
          <w:rFonts w:ascii="Garamond" w:hAnsi="Garamond" w:cs="Calibri"/>
          <w:sz w:val="22"/>
          <w:szCs w:val="22"/>
        </w:rPr>
        <w:t xml:space="preserve">atterns. </w:t>
      </w:r>
      <w:r w:rsidR="009F5FAB" w:rsidRPr="00542971">
        <w:rPr>
          <w:rFonts w:ascii="Garamond" w:hAnsi="Garamond" w:cs="Calibri"/>
          <w:sz w:val="22"/>
          <w:szCs w:val="22"/>
        </w:rPr>
        <w:t>Artifacts or outcomes</w:t>
      </w:r>
      <w:r w:rsidR="00535BE7" w:rsidRPr="00542971">
        <w:rPr>
          <w:rFonts w:ascii="Garamond" w:hAnsi="Garamond" w:cs="Calibri"/>
          <w:sz w:val="22"/>
          <w:szCs w:val="22"/>
        </w:rPr>
        <w:t xml:space="preserve"> include</w:t>
      </w:r>
      <w:r w:rsidR="00084DE5">
        <w:rPr>
          <w:rFonts w:ascii="Garamond" w:hAnsi="Garamond" w:cs="Calibri"/>
          <w:sz w:val="22"/>
          <w:szCs w:val="22"/>
        </w:rPr>
        <w:t>:</w:t>
      </w:r>
    </w:p>
    <w:p w:rsidR="00CF75E5" w:rsidRDefault="00535BE7" w:rsidP="00A025D6">
      <w:pPr>
        <w:pStyle w:val="ListParagraph"/>
        <w:numPr>
          <w:ilvl w:val="0"/>
          <w:numId w:val="14"/>
        </w:numPr>
        <w:ind w:left="1080" w:hanging="360"/>
        <w:rPr>
          <w:rFonts w:ascii="Garamond" w:hAnsi="Garamond" w:cs="Calibri"/>
          <w:sz w:val="22"/>
        </w:rPr>
      </w:pPr>
      <w:r w:rsidRPr="00542971">
        <w:rPr>
          <w:rFonts w:ascii="Garamond" w:hAnsi="Garamond" w:cs="Calibri"/>
          <w:sz w:val="22"/>
        </w:rPr>
        <w:t>a textbook</w:t>
      </w:r>
      <w:r w:rsidR="004F173F" w:rsidRPr="00542971">
        <w:rPr>
          <w:rFonts w:ascii="Garamond" w:hAnsi="Garamond" w:cs="Calibri"/>
          <w:sz w:val="22"/>
        </w:rPr>
        <w:t>, monograph, or article</w:t>
      </w:r>
      <w:r w:rsidRPr="00542971">
        <w:rPr>
          <w:rFonts w:ascii="Garamond" w:hAnsi="Garamond" w:cs="Calibri"/>
          <w:sz w:val="22"/>
        </w:rPr>
        <w:t xml:space="preserve"> that summarizes what is known about a topic or process</w:t>
      </w:r>
    </w:p>
    <w:p w:rsidR="00FE1112" w:rsidRDefault="00535BE7" w:rsidP="00A025D6">
      <w:pPr>
        <w:pStyle w:val="ListParagraph"/>
        <w:numPr>
          <w:ilvl w:val="0"/>
          <w:numId w:val="14"/>
        </w:numPr>
        <w:ind w:left="1080" w:hanging="360"/>
        <w:rPr>
          <w:rStyle w:val="apple-style-span"/>
          <w:rFonts w:ascii="Garamond" w:hAnsi="Garamond" w:cs="Calibri"/>
          <w:sz w:val="22"/>
        </w:rPr>
      </w:pPr>
      <w:r w:rsidRPr="00542971">
        <w:rPr>
          <w:rStyle w:val="apple-style-span"/>
          <w:rFonts w:ascii="Garamond" w:hAnsi="Garamond" w:cs="Calibri"/>
          <w:sz w:val="22"/>
        </w:rPr>
        <w:t>an edited anthology</w:t>
      </w:r>
    </w:p>
    <w:p w:rsidR="00FE1112" w:rsidRDefault="00535BE7" w:rsidP="00A025D6">
      <w:pPr>
        <w:pStyle w:val="ListParagraph"/>
        <w:numPr>
          <w:ilvl w:val="0"/>
          <w:numId w:val="14"/>
        </w:numPr>
        <w:ind w:left="1080" w:hanging="360"/>
        <w:rPr>
          <w:rStyle w:val="apple-style-span"/>
          <w:rFonts w:ascii="Garamond" w:hAnsi="Garamond" w:cs="Calibri"/>
          <w:sz w:val="22"/>
        </w:rPr>
      </w:pPr>
      <w:r w:rsidRPr="00542971">
        <w:rPr>
          <w:rStyle w:val="apple-style-span"/>
          <w:rFonts w:ascii="Garamond" w:hAnsi="Garamond" w:cs="Calibri"/>
          <w:sz w:val="22"/>
        </w:rPr>
        <w:lastRenderedPageBreak/>
        <w:t>a theoretical analysis</w:t>
      </w:r>
    </w:p>
    <w:p w:rsidR="00FE1112" w:rsidRPr="00084DE5" w:rsidRDefault="00364B0C" w:rsidP="00A025D6">
      <w:pPr>
        <w:pStyle w:val="ListParagraph"/>
        <w:numPr>
          <w:ilvl w:val="0"/>
          <w:numId w:val="14"/>
        </w:numPr>
        <w:ind w:left="1080" w:hanging="360"/>
        <w:rPr>
          <w:rStyle w:val="apple-style-span"/>
          <w:rFonts w:ascii="Garamond" w:hAnsi="Garamond" w:cs="Calibri"/>
          <w:sz w:val="22"/>
        </w:rPr>
      </w:pPr>
      <w:r w:rsidRPr="00542971">
        <w:rPr>
          <w:rStyle w:val="apple-style-span"/>
          <w:rFonts w:ascii="Garamond" w:hAnsi="Garamond"/>
          <w:sz w:val="22"/>
        </w:rPr>
        <w:t xml:space="preserve">field </w:t>
      </w:r>
      <w:r w:rsidR="00CF75E5" w:rsidRPr="00542971">
        <w:rPr>
          <w:rStyle w:val="apple-style-span"/>
          <w:rFonts w:ascii="Garamond" w:hAnsi="Garamond"/>
          <w:sz w:val="22"/>
        </w:rPr>
        <w:t>b</w:t>
      </w:r>
      <w:r w:rsidR="00535BE7" w:rsidRPr="00542971">
        <w:rPr>
          <w:rStyle w:val="apple-style-span"/>
          <w:rFonts w:ascii="Garamond" w:hAnsi="Garamond"/>
          <w:sz w:val="22"/>
        </w:rPr>
        <w:t>ibliography</w:t>
      </w:r>
    </w:p>
    <w:p w:rsidR="00535BE7" w:rsidRPr="00542971" w:rsidRDefault="00535BE7" w:rsidP="00A025D6">
      <w:pPr>
        <w:pStyle w:val="ListParagraph"/>
        <w:numPr>
          <w:ilvl w:val="0"/>
          <w:numId w:val="14"/>
        </w:numPr>
        <w:ind w:left="1080" w:hanging="360"/>
        <w:rPr>
          <w:rStyle w:val="apple-style-span"/>
          <w:rFonts w:ascii="Garamond" w:hAnsi="Garamond" w:cs="Calibri"/>
          <w:sz w:val="22"/>
        </w:rPr>
      </w:pPr>
      <w:r w:rsidRPr="00542971">
        <w:rPr>
          <w:rStyle w:val="apple-style-span"/>
          <w:rFonts w:ascii="Garamond" w:hAnsi="Garamond"/>
          <w:sz w:val="22"/>
        </w:rPr>
        <w:t>report on the state of research</w:t>
      </w:r>
    </w:p>
    <w:p w:rsidR="00535BE7" w:rsidRPr="00542971" w:rsidRDefault="00535BE7" w:rsidP="00075FA0">
      <w:pPr>
        <w:pStyle w:val="ListParagraph"/>
        <w:ind w:left="1080" w:hanging="360"/>
        <w:rPr>
          <w:rStyle w:val="apple-style-span"/>
          <w:rFonts w:ascii="Garamond" w:hAnsi="Garamond"/>
          <w:sz w:val="22"/>
        </w:rPr>
      </w:pPr>
    </w:p>
    <w:p w:rsidR="009F5FAB" w:rsidRPr="00542971" w:rsidRDefault="00535BE7" w:rsidP="00075FA0">
      <w:pPr>
        <w:pStyle w:val="ListParagraph"/>
        <w:ind w:hanging="806"/>
        <w:rPr>
          <w:rFonts w:ascii="Garamond" w:hAnsi="Garamond" w:cs="Calibri"/>
          <w:sz w:val="22"/>
        </w:rPr>
      </w:pPr>
      <w:r w:rsidRPr="00542971">
        <w:rPr>
          <w:rStyle w:val="apple-style-span"/>
          <w:rFonts w:ascii="Garamond" w:hAnsi="Garamond" w:cs="Calibri"/>
          <w:sz w:val="22"/>
        </w:rPr>
        <w:t>3</w:t>
      </w:r>
      <w:r w:rsidR="00822469" w:rsidRPr="00542971">
        <w:rPr>
          <w:rStyle w:val="apple-style-span"/>
          <w:rFonts w:ascii="Garamond" w:hAnsi="Garamond" w:cs="Calibri"/>
          <w:sz w:val="22"/>
        </w:rPr>
        <w:t>.2.2.</w:t>
      </w:r>
      <w:r w:rsidR="00610188" w:rsidRPr="00542971">
        <w:rPr>
          <w:rStyle w:val="apple-style-span"/>
          <w:rFonts w:ascii="Garamond" w:hAnsi="Garamond" w:cs="Calibri"/>
          <w:sz w:val="22"/>
        </w:rPr>
        <w:t>3</w:t>
      </w:r>
      <w:r w:rsidR="00610188" w:rsidRPr="00542971">
        <w:rPr>
          <w:rStyle w:val="apple-style-span"/>
          <w:rFonts w:ascii="Garamond" w:hAnsi="Garamond" w:cs="Calibri"/>
          <w:sz w:val="22"/>
        </w:rPr>
        <w:tab/>
      </w:r>
      <w:r w:rsidRPr="00542971">
        <w:rPr>
          <w:rFonts w:ascii="Garamond" w:hAnsi="Garamond" w:cs="Calibri"/>
          <w:sz w:val="22"/>
        </w:rPr>
        <w:t xml:space="preserve">The </w:t>
      </w:r>
      <w:r w:rsidR="0057333B" w:rsidRPr="00542971">
        <w:rPr>
          <w:rFonts w:ascii="Garamond" w:hAnsi="Garamond" w:cs="Calibri"/>
          <w:b/>
          <w:sz w:val="22"/>
        </w:rPr>
        <w:t>scholarship of application</w:t>
      </w:r>
      <w:r w:rsidRPr="00542971">
        <w:rPr>
          <w:rFonts w:ascii="Garamond" w:hAnsi="Garamond" w:cs="Calibri"/>
          <w:b/>
          <w:sz w:val="22"/>
        </w:rPr>
        <w:t xml:space="preserve"> </w:t>
      </w:r>
      <w:r w:rsidRPr="00542971">
        <w:rPr>
          <w:rFonts w:ascii="Garamond" w:hAnsi="Garamond" w:cs="Calibri"/>
          <w:sz w:val="22"/>
        </w:rPr>
        <w:t>involves bringing knowledge to bear in addressing a</w:t>
      </w:r>
      <w:r w:rsidR="00670758" w:rsidRPr="00542971">
        <w:rPr>
          <w:rFonts w:ascii="Garamond" w:hAnsi="Garamond" w:cs="Calibri"/>
          <w:sz w:val="22"/>
        </w:rPr>
        <w:t xml:space="preserve"> </w:t>
      </w:r>
      <w:r w:rsidRPr="00542971">
        <w:rPr>
          <w:rFonts w:ascii="Garamond" w:hAnsi="Garamond" w:cs="Calibri"/>
          <w:sz w:val="22"/>
        </w:rPr>
        <w:t>significant issue or problem by using existing research or creative activities to influence</w:t>
      </w:r>
      <w:r w:rsidR="00670758" w:rsidRPr="00542971">
        <w:rPr>
          <w:rFonts w:ascii="Garamond" w:hAnsi="Garamond" w:cs="Calibri"/>
          <w:sz w:val="22"/>
        </w:rPr>
        <w:t xml:space="preserve"> </w:t>
      </w:r>
      <w:r w:rsidRPr="00542971">
        <w:rPr>
          <w:rFonts w:ascii="Garamond" w:hAnsi="Garamond" w:cs="Calibri"/>
          <w:sz w:val="22"/>
        </w:rPr>
        <w:t>current or future conditions. Artifacts or outcomes include</w:t>
      </w:r>
      <w:r w:rsidR="00084DE5">
        <w:rPr>
          <w:rFonts w:ascii="Garamond" w:hAnsi="Garamond" w:cs="Calibri"/>
          <w:sz w:val="22"/>
        </w:rPr>
        <w:t>:</w:t>
      </w:r>
    </w:p>
    <w:p w:rsidR="00610188" w:rsidRPr="00542971" w:rsidRDefault="00610188" w:rsidP="00075FA0">
      <w:pPr>
        <w:pStyle w:val="ListParagraph"/>
        <w:ind w:hanging="806"/>
        <w:rPr>
          <w:rFonts w:ascii="Garamond" w:hAnsi="Garamond" w:cs="Calibri"/>
          <w:sz w:val="22"/>
        </w:rPr>
      </w:pPr>
    </w:p>
    <w:p w:rsidR="00535BE7" w:rsidRPr="00542971" w:rsidRDefault="00535BE7" w:rsidP="00A025D6">
      <w:pPr>
        <w:pStyle w:val="ListParagraph"/>
        <w:numPr>
          <w:ilvl w:val="0"/>
          <w:numId w:val="15"/>
        </w:numPr>
        <w:spacing w:after="200"/>
        <w:ind w:left="1080"/>
        <w:rPr>
          <w:rFonts w:ascii="Garamond" w:hAnsi="Garamond" w:cs="Calibri"/>
          <w:sz w:val="22"/>
        </w:rPr>
      </w:pPr>
      <w:r w:rsidRPr="00542971">
        <w:rPr>
          <w:rFonts w:ascii="Garamond" w:hAnsi="Garamond" w:cs="Calibri"/>
          <w:sz w:val="22"/>
        </w:rPr>
        <w:t>providing expert testimony</w:t>
      </w:r>
    </w:p>
    <w:p w:rsidR="00535BE7" w:rsidRPr="00542971" w:rsidRDefault="00535BE7" w:rsidP="00A025D6">
      <w:pPr>
        <w:pStyle w:val="ListParagraph"/>
        <w:numPr>
          <w:ilvl w:val="0"/>
          <w:numId w:val="15"/>
        </w:numPr>
        <w:spacing w:after="200"/>
        <w:ind w:left="1080"/>
        <w:rPr>
          <w:rFonts w:ascii="Garamond" w:hAnsi="Garamond" w:cs="Calibri"/>
          <w:sz w:val="22"/>
        </w:rPr>
      </w:pPr>
      <w:r w:rsidRPr="00542971">
        <w:rPr>
          <w:rFonts w:ascii="Garamond" w:hAnsi="Garamond" w:cs="Calibri"/>
          <w:sz w:val="22"/>
        </w:rPr>
        <w:t>production of a technical report</w:t>
      </w:r>
    </w:p>
    <w:p w:rsidR="00535BE7" w:rsidRPr="00542971" w:rsidRDefault="00535BE7" w:rsidP="00A025D6">
      <w:pPr>
        <w:pStyle w:val="ListParagraph"/>
        <w:numPr>
          <w:ilvl w:val="0"/>
          <w:numId w:val="15"/>
        </w:numPr>
        <w:spacing w:after="200"/>
        <w:ind w:left="1080"/>
        <w:rPr>
          <w:rFonts w:ascii="Garamond" w:hAnsi="Garamond" w:cs="Calibri"/>
          <w:sz w:val="22"/>
        </w:rPr>
      </w:pPr>
      <w:r w:rsidRPr="00542971">
        <w:rPr>
          <w:rFonts w:ascii="Garamond" w:hAnsi="Garamond" w:cs="Calibri"/>
          <w:sz w:val="22"/>
        </w:rPr>
        <w:t>a substantive grant proposal</w:t>
      </w:r>
    </w:p>
    <w:p w:rsidR="00535BE7" w:rsidRPr="00542971" w:rsidRDefault="00535BE7" w:rsidP="00A025D6">
      <w:pPr>
        <w:pStyle w:val="ListParagraph"/>
        <w:numPr>
          <w:ilvl w:val="0"/>
          <w:numId w:val="32"/>
        </w:numPr>
        <w:ind w:left="1440"/>
        <w:rPr>
          <w:rFonts w:ascii="Garamond" w:hAnsi="Garamond" w:cs="Calibri"/>
          <w:sz w:val="22"/>
        </w:rPr>
      </w:pPr>
      <w:r w:rsidRPr="00542971">
        <w:rPr>
          <w:rFonts w:ascii="Garamond" w:hAnsi="Garamond"/>
          <w:sz w:val="22"/>
        </w:rPr>
        <w:t>competitive grants, fellowships, or stipends from external sources (funded and/or unfunded)</w:t>
      </w:r>
    </w:p>
    <w:p w:rsidR="00535BE7" w:rsidRPr="00542971" w:rsidRDefault="00535BE7" w:rsidP="00A025D6">
      <w:pPr>
        <w:pStyle w:val="ListParagraph"/>
        <w:numPr>
          <w:ilvl w:val="0"/>
          <w:numId w:val="32"/>
        </w:numPr>
        <w:ind w:left="1440"/>
        <w:rPr>
          <w:rFonts w:ascii="Garamond" w:hAnsi="Garamond" w:cs="Calibri"/>
          <w:sz w:val="22"/>
        </w:rPr>
      </w:pPr>
      <w:r w:rsidRPr="00542971">
        <w:rPr>
          <w:rFonts w:ascii="Garamond" w:hAnsi="Garamond"/>
          <w:sz w:val="22"/>
        </w:rPr>
        <w:t>internal competitive grants or sabbatical awards (funded and/or unfunded)</w:t>
      </w:r>
    </w:p>
    <w:p w:rsidR="00535BE7" w:rsidRPr="00542971" w:rsidRDefault="00535BE7" w:rsidP="00A025D6">
      <w:pPr>
        <w:pStyle w:val="ListParagraph"/>
        <w:numPr>
          <w:ilvl w:val="0"/>
          <w:numId w:val="15"/>
        </w:numPr>
        <w:spacing w:after="200"/>
        <w:ind w:left="1080"/>
        <w:rPr>
          <w:rFonts w:ascii="Garamond" w:hAnsi="Garamond" w:cs="Calibri"/>
          <w:sz w:val="22"/>
        </w:rPr>
      </w:pPr>
      <w:r w:rsidRPr="00542971">
        <w:rPr>
          <w:rFonts w:ascii="Garamond" w:hAnsi="Garamond" w:cs="Calibri"/>
          <w:sz w:val="22"/>
        </w:rPr>
        <w:t>professional presentations</w:t>
      </w:r>
    </w:p>
    <w:p w:rsidR="00535BE7" w:rsidRPr="00542971" w:rsidRDefault="00535BE7" w:rsidP="00A025D6">
      <w:pPr>
        <w:pStyle w:val="ListParagraph"/>
        <w:numPr>
          <w:ilvl w:val="0"/>
          <w:numId w:val="15"/>
        </w:numPr>
        <w:spacing w:after="200"/>
        <w:ind w:left="1080"/>
        <w:rPr>
          <w:rFonts w:ascii="Garamond" w:hAnsi="Garamond" w:cs="Calibri"/>
          <w:sz w:val="22"/>
        </w:rPr>
      </w:pPr>
      <w:r w:rsidRPr="00542971">
        <w:rPr>
          <w:rFonts w:ascii="Garamond" w:hAnsi="Garamond" w:cs="Calibri"/>
          <w:sz w:val="22"/>
        </w:rPr>
        <w:t>a scholarly review of a professionally related publication</w:t>
      </w:r>
    </w:p>
    <w:p w:rsidR="00FF6B1F" w:rsidRPr="00084DE5" w:rsidRDefault="009766EA" w:rsidP="00A025D6">
      <w:pPr>
        <w:pStyle w:val="ListParagraph"/>
        <w:numPr>
          <w:ilvl w:val="0"/>
          <w:numId w:val="15"/>
        </w:numPr>
        <w:ind w:left="1080"/>
        <w:rPr>
          <w:rFonts w:ascii="Garamond" w:hAnsi="Garamond"/>
          <w:sz w:val="22"/>
        </w:rPr>
      </w:pPr>
      <w:r w:rsidRPr="00542971">
        <w:rPr>
          <w:rFonts w:ascii="Garamond" w:hAnsi="Garamond"/>
          <w:sz w:val="22"/>
        </w:rPr>
        <w:t>s</w:t>
      </w:r>
      <w:r w:rsidR="00FF6B1F" w:rsidRPr="00542971">
        <w:rPr>
          <w:rFonts w:ascii="Garamond" w:hAnsi="Garamond"/>
          <w:sz w:val="22"/>
        </w:rPr>
        <w:t>erving as an outside reader to review and critique an article, journal, newsletter, monograph, textbook, or any other scholarly manuscript</w:t>
      </w:r>
    </w:p>
    <w:p w:rsidR="00535BE7" w:rsidRPr="00542971" w:rsidRDefault="00535BE7" w:rsidP="00A025D6">
      <w:pPr>
        <w:pStyle w:val="ListParagraph"/>
        <w:numPr>
          <w:ilvl w:val="0"/>
          <w:numId w:val="15"/>
        </w:numPr>
        <w:spacing w:after="200"/>
        <w:ind w:left="1080"/>
        <w:rPr>
          <w:rFonts w:ascii="Garamond" w:hAnsi="Garamond" w:cs="Calibri"/>
          <w:sz w:val="22"/>
        </w:rPr>
      </w:pPr>
      <w:r w:rsidRPr="00542971">
        <w:rPr>
          <w:rFonts w:ascii="Garamond" w:hAnsi="Garamond" w:cs="Calibri"/>
          <w:sz w:val="22"/>
        </w:rPr>
        <w:t>translation of literary works or professional writings</w:t>
      </w:r>
    </w:p>
    <w:p w:rsidR="004B46CE" w:rsidRPr="00542971" w:rsidRDefault="00535BE7" w:rsidP="00A025D6">
      <w:pPr>
        <w:pStyle w:val="ListParagraph"/>
        <w:numPr>
          <w:ilvl w:val="0"/>
          <w:numId w:val="15"/>
        </w:numPr>
        <w:spacing w:after="200"/>
        <w:ind w:left="1080"/>
        <w:rPr>
          <w:rStyle w:val="apple-style-span"/>
          <w:rFonts w:ascii="Garamond" w:hAnsi="Garamond"/>
          <w:sz w:val="22"/>
        </w:rPr>
      </w:pPr>
      <w:r w:rsidRPr="00542971">
        <w:rPr>
          <w:rFonts w:ascii="Garamond" w:hAnsi="Garamond"/>
          <w:sz w:val="22"/>
        </w:rPr>
        <w:t>critical edition</w:t>
      </w:r>
    </w:p>
    <w:p w:rsidR="003F4F9B" w:rsidRPr="00542971" w:rsidRDefault="00535BE7" w:rsidP="00A025D6">
      <w:pPr>
        <w:pStyle w:val="ListParagraph"/>
        <w:numPr>
          <w:ilvl w:val="0"/>
          <w:numId w:val="15"/>
        </w:numPr>
        <w:spacing w:after="200"/>
        <w:ind w:left="1080"/>
        <w:rPr>
          <w:rFonts w:ascii="Garamond" w:hAnsi="Garamond"/>
          <w:sz w:val="22"/>
        </w:rPr>
      </w:pPr>
      <w:r w:rsidRPr="00542971">
        <w:rPr>
          <w:rFonts w:ascii="Garamond" w:hAnsi="Garamond"/>
          <w:sz w:val="22"/>
        </w:rPr>
        <w:t>encyclopedia or dictionary entries</w:t>
      </w:r>
    </w:p>
    <w:p w:rsidR="00FE3A71" w:rsidRPr="00542971" w:rsidRDefault="00FE3A71" w:rsidP="00075FA0">
      <w:pPr>
        <w:pStyle w:val="ListParagraph"/>
        <w:spacing w:after="200"/>
        <w:ind w:left="0"/>
        <w:rPr>
          <w:rFonts w:ascii="Garamond" w:hAnsi="Garamond"/>
          <w:sz w:val="22"/>
        </w:rPr>
      </w:pPr>
    </w:p>
    <w:p w:rsidR="00535BE7" w:rsidRPr="00542971" w:rsidRDefault="003F4F9B" w:rsidP="00075FA0">
      <w:pPr>
        <w:pStyle w:val="ListParagraph"/>
        <w:spacing w:after="200"/>
        <w:ind w:hanging="720"/>
        <w:rPr>
          <w:rFonts w:ascii="Garamond" w:hAnsi="Garamond" w:cs="Calibri"/>
          <w:sz w:val="22"/>
        </w:rPr>
      </w:pPr>
      <w:r w:rsidRPr="00542971">
        <w:rPr>
          <w:rFonts w:ascii="Garamond" w:hAnsi="Garamond" w:cs="Calibri"/>
          <w:sz w:val="22"/>
        </w:rPr>
        <w:t>3.2.2.4</w:t>
      </w:r>
      <w:r w:rsidRPr="00542971">
        <w:rPr>
          <w:rFonts w:ascii="Garamond" w:hAnsi="Garamond" w:cs="Calibri"/>
          <w:b/>
          <w:sz w:val="22"/>
        </w:rPr>
        <w:tab/>
      </w:r>
      <w:r w:rsidR="00084DE5" w:rsidRPr="001C4FDA">
        <w:rPr>
          <w:rFonts w:ascii="Garamond" w:hAnsi="Garamond" w:cs="Calibri"/>
          <w:sz w:val="22"/>
        </w:rPr>
        <w:t>The</w:t>
      </w:r>
      <w:r w:rsidR="00084DE5">
        <w:rPr>
          <w:rFonts w:ascii="Garamond" w:hAnsi="Garamond" w:cs="Calibri"/>
          <w:b/>
          <w:sz w:val="22"/>
        </w:rPr>
        <w:t xml:space="preserve"> s</w:t>
      </w:r>
      <w:r w:rsidR="00535BE7" w:rsidRPr="00542971">
        <w:rPr>
          <w:rFonts w:ascii="Garamond" w:hAnsi="Garamond" w:cs="Calibri"/>
          <w:b/>
          <w:sz w:val="22"/>
        </w:rPr>
        <w:t xml:space="preserve">cholarship of teaching </w:t>
      </w:r>
      <w:r w:rsidR="00535BE7" w:rsidRPr="00542971">
        <w:rPr>
          <w:rFonts w:ascii="Garamond" w:hAnsi="Garamond" w:cs="Calibri"/>
          <w:sz w:val="22"/>
        </w:rPr>
        <w:t>involves proposing and empirically testing a pedagogical procedure that transforms or improves teaching practices. Artifacts or outcomes include</w:t>
      </w:r>
      <w:r w:rsidR="00084DE5">
        <w:rPr>
          <w:rFonts w:ascii="Garamond" w:hAnsi="Garamond" w:cs="Calibri"/>
          <w:sz w:val="22"/>
        </w:rPr>
        <w:t>:</w:t>
      </w:r>
    </w:p>
    <w:p w:rsidR="00E41F54" w:rsidRPr="00542971" w:rsidRDefault="00E41F54" w:rsidP="00075FA0">
      <w:pPr>
        <w:pStyle w:val="ListParagraph"/>
        <w:spacing w:after="200"/>
        <w:ind w:hanging="720"/>
        <w:rPr>
          <w:rFonts w:ascii="Garamond" w:hAnsi="Garamond"/>
          <w:sz w:val="22"/>
        </w:rPr>
      </w:pPr>
    </w:p>
    <w:p w:rsidR="00535BE7" w:rsidRPr="00542971" w:rsidRDefault="00535BE7" w:rsidP="00A025D6">
      <w:pPr>
        <w:pStyle w:val="ListParagraph"/>
        <w:numPr>
          <w:ilvl w:val="0"/>
          <w:numId w:val="16"/>
        </w:numPr>
        <w:spacing w:after="200"/>
        <w:ind w:left="1080" w:hanging="360"/>
        <w:rPr>
          <w:rFonts w:ascii="Garamond" w:hAnsi="Garamond" w:cs="Calibri"/>
          <w:sz w:val="22"/>
        </w:rPr>
      </w:pPr>
      <w:r w:rsidRPr="00542971">
        <w:rPr>
          <w:rFonts w:ascii="Garamond" w:hAnsi="Garamond" w:cs="Calibri"/>
          <w:sz w:val="22"/>
        </w:rPr>
        <w:t>a systematic comparison of learning environments</w:t>
      </w:r>
    </w:p>
    <w:p w:rsidR="00535BE7" w:rsidRPr="00542971" w:rsidRDefault="00535BE7" w:rsidP="00A025D6">
      <w:pPr>
        <w:pStyle w:val="ListParagraph"/>
        <w:numPr>
          <w:ilvl w:val="0"/>
          <w:numId w:val="16"/>
        </w:numPr>
        <w:spacing w:after="200"/>
        <w:ind w:left="1080" w:hanging="360"/>
        <w:rPr>
          <w:rFonts w:ascii="Garamond" w:hAnsi="Garamond" w:cs="Calibri"/>
          <w:sz w:val="22"/>
        </w:rPr>
      </w:pPr>
      <w:r w:rsidRPr="00542971">
        <w:rPr>
          <w:rFonts w:ascii="Garamond" w:hAnsi="Garamond" w:cs="Calibri"/>
          <w:sz w:val="22"/>
        </w:rPr>
        <w:t>an impact analysis for learning activities beyond the classroom (such as academic service learning)</w:t>
      </w:r>
    </w:p>
    <w:p w:rsidR="00535BE7" w:rsidRPr="00542971" w:rsidRDefault="00535BE7" w:rsidP="00A025D6">
      <w:pPr>
        <w:pStyle w:val="ListParagraph"/>
        <w:numPr>
          <w:ilvl w:val="0"/>
          <w:numId w:val="16"/>
        </w:numPr>
        <w:spacing w:after="200"/>
        <w:ind w:left="1080" w:hanging="360"/>
        <w:rPr>
          <w:rFonts w:ascii="Garamond" w:hAnsi="Garamond" w:cs="Calibri"/>
          <w:sz w:val="22"/>
        </w:rPr>
      </w:pPr>
      <w:r w:rsidRPr="00542971">
        <w:rPr>
          <w:rFonts w:ascii="Garamond" w:hAnsi="Garamond" w:cs="Calibri"/>
          <w:sz w:val="22"/>
        </w:rPr>
        <w:t>a comprehensive assessment of teaching methodologies</w:t>
      </w:r>
    </w:p>
    <w:p w:rsidR="00535BE7" w:rsidRPr="00542971" w:rsidRDefault="00535BE7" w:rsidP="00A025D6">
      <w:pPr>
        <w:pStyle w:val="ListParagraph"/>
        <w:numPr>
          <w:ilvl w:val="0"/>
          <w:numId w:val="16"/>
        </w:numPr>
        <w:spacing w:after="200"/>
        <w:ind w:left="1080" w:hanging="360"/>
        <w:rPr>
          <w:rFonts w:ascii="Garamond" w:hAnsi="Garamond" w:cs="Calibri"/>
          <w:sz w:val="22"/>
        </w:rPr>
      </w:pPr>
      <w:r w:rsidRPr="00542971">
        <w:rPr>
          <w:rFonts w:ascii="Garamond" w:hAnsi="Garamond" w:cs="Calibri"/>
          <w:sz w:val="22"/>
        </w:rPr>
        <w:t xml:space="preserve">writing/preparing peer reviewed pedagogical material that draws on the professional training and scholarly capability of the faculty member and </w:t>
      </w:r>
      <w:r w:rsidR="004F173F" w:rsidRPr="00542971">
        <w:rPr>
          <w:rFonts w:ascii="Garamond" w:hAnsi="Garamond" w:cs="Calibri"/>
          <w:sz w:val="22"/>
        </w:rPr>
        <w:t xml:space="preserve">is </w:t>
      </w:r>
      <w:r w:rsidRPr="00542971">
        <w:rPr>
          <w:rFonts w:ascii="Garamond" w:hAnsi="Garamond" w:cs="Calibri"/>
          <w:sz w:val="22"/>
        </w:rPr>
        <w:t xml:space="preserve">evaluated for </w:t>
      </w:r>
      <w:r w:rsidR="004F173F" w:rsidRPr="00542971">
        <w:rPr>
          <w:rFonts w:ascii="Garamond" w:hAnsi="Garamond" w:cs="Calibri"/>
          <w:sz w:val="22"/>
        </w:rPr>
        <w:t xml:space="preserve">its </w:t>
      </w:r>
      <w:r w:rsidRPr="00542971">
        <w:rPr>
          <w:rFonts w:ascii="Garamond" w:hAnsi="Garamond" w:cs="Calibri"/>
          <w:sz w:val="22"/>
        </w:rPr>
        <w:t>effectiveness</w:t>
      </w:r>
    </w:p>
    <w:p w:rsidR="0002471D" w:rsidRPr="00542971" w:rsidRDefault="00535BE7" w:rsidP="00A025D6">
      <w:pPr>
        <w:pStyle w:val="ListParagraph"/>
        <w:numPr>
          <w:ilvl w:val="0"/>
          <w:numId w:val="16"/>
        </w:numPr>
        <w:spacing w:after="200"/>
        <w:ind w:left="1080" w:hanging="360"/>
        <w:rPr>
          <w:rFonts w:ascii="Garamond" w:hAnsi="Garamond" w:cs="Calibri"/>
          <w:sz w:val="22"/>
        </w:rPr>
      </w:pPr>
      <w:r w:rsidRPr="00542971">
        <w:rPr>
          <w:rFonts w:ascii="Garamond" w:hAnsi="Garamond" w:cs="Calibri"/>
          <w:sz w:val="22"/>
        </w:rPr>
        <w:t>professional presentations</w:t>
      </w:r>
    </w:p>
    <w:p w:rsidR="0002471D" w:rsidRPr="00542971" w:rsidRDefault="0002471D" w:rsidP="00075FA0">
      <w:pPr>
        <w:pStyle w:val="ListParagraph"/>
        <w:spacing w:after="200"/>
        <w:ind w:left="0"/>
        <w:rPr>
          <w:rFonts w:ascii="Garamond" w:hAnsi="Garamond" w:cs="Calibri"/>
          <w:sz w:val="22"/>
        </w:rPr>
      </w:pPr>
    </w:p>
    <w:p w:rsidR="00535BE7" w:rsidRPr="00542971" w:rsidRDefault="00307455" w:rsidP="00A025D6">
      <w:pPr>
        <w:pStyle w:val="ListParagraph"/>
        <w:numPr>
          <w:ilvl w:val="3"/>
          <w:numId w:val="2"/>
        </w:numPr>
        <w:spacing w:after="200"/>
        <w:ind w:left="720"/>
        <w:rPr>
          <w:rFonts w:ascii="Garamond" w:hAnsi="Garamond" w:cs="Calibri"/>
          <w:sz w:val="22"/>
        </w:rPr>
      </w:pPr>
      <w:r w:rsidRPr="00542971">
        <w:rPr>
          <w:rFonts w:ascii="Garamond" w:hAnsi="Garamond" w:cs="Calibri"/>
          <w:b/>
          <w:sz w:val="22"/>
        </w:rPr>
        <w:t xml:space="preserve">Peer Review </w:t>
      </w:r>
      <w:r w:rsidR="00535BE7" w:rsidRPr="00542971">
        <w:rPr>
          <w:rFonts w:ascii="Garamond" w:hAnsi="Garamond" w:cs="Calibri"/>
          <w:sz w:val="22"/>
        </w:rPr>
        <w:t>Common types of peer review include (but are not limited to):</w:t>
      </w:r>
      <w:r w:rsidR="003F4F9B" w:rsidRPr="00542971">
        <w:rPr>
          <w:rFonts w:ascii="Garamond" w:hAnsi="Garamond" w:cs="Calibri"/>
          <w:sz w:val="22"/>
        </w:rPr>
        <w:br/>
      </w:r>
    </w:p>
    <w:p w:rsidR="00535BE7" w:rsidRPr="00542971" w:rsidRDefault="00535BE7"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publication in a peer reviewed journal</w:t>
      </w:r>
    </w:p>
    <w:p w:rsidR="00535BE7" w:rsidRPr="00542971" w:rsidRDefault="00535BE7"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presentation of scholarly work as a result of a competitive selection process</w:t>
      </w:r>
    </w:p>
    <w:p w:rsidR="004F173F" w:rsidRPr="00542971" w:rsidRDefault="004F173F"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an invitation to present scholarly work, including a keynote address</w:t>
      </w:r>
    </w:p>
    <w:p w:rsidR="00535BE7" w:rsidRPr="00542971" w:rsidRDefault="00535BE7"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a written review of one’s research</w:t>
      </w:r>
    </w:p>
    <w:p w:rsidR="004F173F" w:rsidRPr="00542971" w:rsidRDefault="004F173F"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a peer letter acknowledging scholarly accomplishments</w:t>
      </w:r>
    </w:p>
    <w:p w:rsidR="004F173F" w:rsidRPr="00542971" w:rsidRDefault="004F173F"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obtaining a competitive grant</w:t>
      </w:r>
    </w:p>
    <w:p w:rsidR="004F173F" w:rsidRPr="00542971" w:rsidRDefault="008B4214"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appraisal</w:t>
      </w:r>
      <w:r w:rsidR="004F173F" w:rsidRPr="00542971">
        <w:rPr>
          <w:rFonts w:ascii="Garamond" w:hAnsi="Garamond" w:cs="Calibri"/>
          <w:sz w:val="22"/>
        </w:rPr>
        <w:t xml:space="preserve"> of a grant proposal</w:t>
      </w:r>
    </w:p>
    <w:p w:rsidR="00535BE7" w:rsidRPr="00542971" w:rsidRDefault="00535BE7" w:rsidP="00A025D6">
      <w:pPr>
        <w:pStyle w:val="ListParagraph"/>
        <w:numPr>
          <w:ilvl w:val="0"/>
          <w:numId w:val="17"/>
        </w:numPr>
        <w:spacing w:after="200"/>
        <w:ind w:left="1080" w:hanging="360"/>
        <w:rPr>
          <w:rFonts w:ascii="Garamond" w:hAnsi="Garamond" w:cs="Calibri"/>
          <w:sz w:val="22"/>
        </w:rPr>
      </w:pPr>
      <w:r w:rsidRPr="00542971">
        <w:rPr>
          <w:rFonts w:ascii="Garamond" w:hAnsi="Garamond" w:cs="Calibri"/>
          <w:sz w:val="22"/>
        </w:rPr>
        <w:t>receiving a professional award</w:t>
      </w:r>
    </w:p>
    <w:p w:rsidR="003F4F9B" w:rsidRPr="00542971" w:rsidRDefault="003F4F9B" w:rsidP="00075FA0">
      <w:pPr>
        <w:pStyle w:val="ListParagraph"/>
        <w:spacing w:after="200"/>
        <w:ind w:left="0"/>
        <w:rPr>
          <w:rFonts w:ascii="Garamond" w:hAnsi="Garamond" w:cs="Calibri"/>
          <w:sz w:val="22"/>
        </w:rPr>
      </w:pPr>
    </w:p>
    <w:p w:rsidR="003F4F9B" w:rsidRPr="00542971" w:rsidRDefault="001C4FDA" w:rsidP="00075FA0">
      <w:pPr>
        <w:pStyle w:val="ListParagraph"/>
        <w:spacing w:after="200"/>
        <w:ind w:left="0"/>
        <w:rPr>
          <w:rFonts w:ascii="Garamond" w:hAnsi="Garamond" w:cs="Calibri"/>
          <w:b/>
          <w:sz w:val="22"/>
        </w:rPr>
      </w:pPr>
      <w:r>
        <w:rPr>
          <w:rFonts w:ascii="Garamond" w:hAnsi="Garamond" w:cs="Calibri"/>
          <w:b/>
          <w:sz w:val="22"/>
        </w:rPr>
        <w:t>Professional Development</w:t>
      </w:r>
    </w:p>
    <w:p w:rsidR="00E41F54" w:rsidRPr="00542971" w:rsidRDefault="00E41F54" w:rsidP="00075FA0">
      <w:pPr>
        <w:pStyle w:val="ListParagraph"/>
        <w:spacing w:after="200"/>
        <w:ind w:left="0" w:firstLine="720"/>
        <w:rPr>
          <w:rFonts w:ascii="Garamond" w:hAnsi="Garamond" w:cs="Calibri"/>
          <w:b/>
          <w:sz w:val="22"/>
        </w:rPr>
      </w:pPr>
    </w:p>
    <w:p w:rsidR="009C1054" w:rsidRPr="00542971" w:rsidRDefault="0002471D" w:rsidP="00075FA0">
      <w:pPr>
        <w:pStyle w:val="ListParagraph"/>
        <w:spacing w:after="200"/>
        <w:ind w:hanging="720"/>
        <w:rPr>
          <w:rFonts w:ascii="Garamond" w:eastAsia="Times New Roman" w:hAnsi="Garamond" w:cs="Calibri"/>
          <w:sz w:val="22"/>
        </w:rPr>
      </w:pPr>
      <w:r w:rsidRPr="00542971">
        <w:rPr>
          <w:rFonts w:ascii="Garamond" w:hAnsi="Garamond" w:cs="Calibri"/>
          <w:sz w:val="22"/>
        </w:rPr>
        <w:t>3.2.2.6</w:t>
      </w:r>
      <w:r w:rsidR="00B3446E" w:rsidRPr="00542971">
        <w:rPr>
          <w:rFonts w:ascii="Garamond" w:hAnsi="Garamond" w:cs="Calibri"/>
          <w:b/>
          <w:sz w:val="22"/>
        </w:rPr>
        <w:tab/>
      </w:r>
      <w:r w:rsidRPr="00542971">
        <w:rPr>
          <w:rFonts w:ascii="Garamond" w:hAnsi="Garamond" w:cs="Calibri"/>
          <w:b/>
          <w:sz w:val="22"/>
        </w:rPr>
        <w:t xml:space="preserve">Professional development </w:t>
      </w:r>
      <w:r w:rsidR="00535BE7" w:rsidRPr="00542971">
        <w:rPr>
          <w:rFonts w:ascii="Garamond" w:eastAsia="Times New Roman" w:hAnsi="Garamond" w:cs="Calibri"/>
          <w:sz w:val="22"/>
        </w:rPr>
        <w:t>includes activities inten</w:t>
      </w:r>
      <w:r w:rsidR="00084DE5">
        <w:rPr>
          <w:rFonts w:ascii="Garamond" w:eastAsia="Times New Roman" w:hAnsi="Garamond" w:cs="Calibri"/>
          <w:sz w:val="22"/>
        </w:rPr>
        <w:t>ded to maintain currency in one’</w:t>
      </w:r>
      <w:r w:rsidR="00535BE7" w:rsidRPr="00542971">
        <w:rPr>
          <w:rFonts w:ascii="Garamond" w:eastAsia="Times New Roman" w:hAnsi="Garamond" w:cs="Calibri"/>
          <w:sz w:val="22"/>
        </w:rPr>
        <w:t>s discipline, developing new professionally</w:t>
      </w:r>
      <w:r w:rsidR="00307455" w:rsidRPr="00542971">
        <w:rPr>
          <w:rFonts w:ascii="Garamond" w:eastAsia="Times New Roman" w:hAnsi="Garamond" w:cs="Calibri"/>
          <w:sz w:val="22"/>
        </w:rPr>
        <w:t>-</w:t>
      </w:r>
      <w:r w:rsidR="00535BE7" w:rsidRPr="00542971">
        <w:rPr>
          <w:rFonts w:ascii="Garamond" w:eastAsia="Times New Roman" w:hAnsi="Garamond" w:cs="Calibri"/>
          <w:sz w:val="22"/>
        </w:rPr>
        <w:t>related expertise, or participation in other professionally</w:t>
      </w:r>
      <w:r w:rsidR="00307455" w:rsidRPr="00542971">
        <w:rPr>
          <w:rFonts w:ascii="Garamond" w:eastAsia="Times New Roman" w:hAnsi="Garamond" w:cs="Calibri"/>
          <w:sz w:val="22"/>
        </w:rPr>
        <w:t>-</w:t>
      </w:r>
      <w:r w:rsidR="00535BE7" w:rsidRPr="00542971">
        <w:rPr>
          <w:rFonts w:ascii="Garamond" w:eastAsia="Times New Roman" w:hAnsi="Garamond" w:cs="Calibri"/>
          <w:sz w:val="22"/>
        </w:rPr>
        <w:t>related activities that may or may not</w:t>
      </w:r>
      <w:r w:rsidR="00E41F54" w:rsidRPr="00542971">
        <w:rPr>
          <w:rFonts w:ascii="Garamond" w:eastAsia="Times New Roman" w:hAnsi="Garamond" w:cs="Calibri"/>
          <w:sz w:val="22"/>
        </w:rPr>
        <w:t xml:space="preserve"> result in a scholarly outcome.</w:t>
      </w:r>
      <w:r w:rsidR="00887CEB" w:rsidRPr="00542971">
        <w:rPr>
          <w:rFonts w:ascii="Garamond" w:eastAsia="Times New Roman" w:hAnsi="Garamond" w:cs="Calibri"/>
          <w:sz w:val="22"/>
        </w:rPr>
        <w:t xml:space="preserve"> </w:t>
      </w:r>
      <w:r w:rsidR="00535BE7" w:rsidRPr="00542971">
        <w:rPr>
          <w:rFonts w:ascii="Garamond" w:eastAsia="Times New Roman" w:hAnsi="Garamond" w:cs="Calibri"/>
          <w:sz w:val="22"/>
        </w:rPr>
        <w:t>Examples of professional development</w:t>
      </w:r>
      <w:r w:rsidR="00084DE5">
        <w:rPr>
          <w:rFonts w:ascii="Garamond" w:eastAsia="Times New Roman" w:hAnsi="Garamond" w:cs="Calibri"/>
          <w:sz w:val="22"/>
        </w:rPr>
        <w:t xml:space="preserve"> include</w:t>
      </w:r>
      <w:r w:rsidR="00E41F54" w:rsidRPr="00542971">
        <w:rPr>
          <w:rFonts w:ascii="Garamond" w:eastAsia="Times New Roman" w:hAnsi="Garamond" w:cs="Calibri"/>
          <w:sz w:val="22"/>
        </w:rPr>
        <w:t>:</w:t>
      </w:r>
    </w:p>
    <w:p w:rsidR="00B3446E" w:rsidRPr="00542971" w:rsidRDefault="00B3446E" w:rsidP="00075FA0">
      <w:pPr>
        <w:pStyle w:val="ListParagraph"/>
        <w:spacing w:after="200"/>
        <w:ind w:left="0"/>
        <w:rPr>
          <w:rFonts w:ascii="Garamond" w:hAnsi="Garamond" w:cs="Calibri"/>
          <w:sz w:val="22"/>
        </w:rPr>
      </w:pPr>
    </w:p>
    <w:p w:rsidR="00535BE7" w:rsidRPr="00542971" w:rsidRDefault="00084DE5" w:rsidP="00A025D6">
      <w:pPr>
        <w:pStyle w:val="ListParagraph"/>
        <w:numPr>
          <w:ilvl w:val="0"/>
          <w:numId w:val="18"/>
        </w:numPr>
        <w:ind w:left="1080"/>
        <w:rPr>
          <w:rFonts w:ascii="Garamond" w:eastAsia="Times New Roman" w:hAnsi="Garamond" w:cs="Calibri"/>
          <w:sz w:val="22"/>
        </w:rPr>
      </w:pPr>
      <w:r>
        <w:rPr>
          <w:rFonts w:ascii="Garamond" w:eastAsia="Times New Roman" w:hAnsi="Garamond" w:cs="Calibri"/>
          <w:sz w:val="22"/>
        </w:rPr>
        <w:lastRenderedPageBreak/>
        <w:t>m</w:t>
      </w:r>
      <w:r w:rsidR="00535BE7" w:rsidRPr="00542971">
        <w:rPr>
          <w:rFonts w:ascii="Garamond" w:eastAsia="Times New Roman" w:hAnsi="Garamond" w:cs="Calibri"/>
          <w:sz w:val="22"/>
        </w:rPr>
        <w:t xml:space="preserve">aintaining language fluency, cultural awareness, and professional standards in the target language </w:t>
      </w:r>
      <w:r w:rsidR="00B3446E" w:rsidRPr="00542971">
        <w:rPr>
          <w:rFonts w:ascii="Garamond" w:eastAsia="Times New Roman" w:hAnsi="Garamond" w:cs="Calibri"/>
          <w:sz w:val="22"/>
        </w:rPr>
        <w:t>by international travel</w:t>
      </w:r>
    </w:p>
    <w:p w:rsidR="00535BE7" w:rsidRPr="00542971" w:rsidRDefault="00084DE5" w:rsidP="00A025D6">
      <w:pPr>
        <w:pStyle w:val="ListParagraph"/>
        <w:numPr>
          <w:ilvl w:val="0"/>
          <w:numId w:val="18"/>
        </w:numPr>
        <w:ind w:left="1080"/>
        <w:rPr>
          <w:rFonts w:ascii="Garamond" w:hAnsi="Garamond" w:cs="Calibri"/>
          <w:sz w:val="22"/>
        </w:rPr>
      </w:pPr>
      <w:r>
        <w:rPr>
          <w:rFonts w:ascii="Garamond" w:eastAsia="Times New Roman" w:hAnsi="Garamond" w:cs="Calibri"/>
          <w:sz w:val="22"/>
        </w:rPr>
        <w:t>a</w:t>
      </w:r>
      <w:r w:rsidR="00535BE7" w:rsidRPr="00542971">
        <w:rPr>
          <w:rFonts w:ascii="Garamond" w:eastAsia="Times New Roman" w:hAnsi="Garamond" w:cs="Calibri"/>
          <w:sz w:val="22"/>
        </w:rPr>
        <w:t>ttending professional confe</w:t>
      </w:r>
      <w:r w:rsidR="00B3446E" w:rsidRPr="00542971">
        <w:rPr>
          <w:rFonts w:ascii="Garamond" w:eastAsia="Times New Roman" w:hAnsi="Garamond" w:cs="Calibri"/>
          <w:sz w:val="22"/>
        </w:rPr>
        <w:t>rences</w:t>
      </w:r>
      <w:r w:rsidR="004F173F" w:rsidRPr="00542971">
        <w:rPr>
          <w:rFonts w:ascii="Garamond" w:eastAsia="Times New Roman" w:hAnsi="Garamond" w:cs="Calibri"/>
          <w:sz w:val="22"/>
        </w:rPr>
        <w:t>, workshops or online seminars</w:t>
      </w:r>
    </w:p>
    <w:p w:rsidR="00535BE7" w:rsidRPr="00542971" w:rsidRDefault="00084DE5" w:rsidP="00A025D6">
      <w:pPr>
        <w:pStyle w:val="ListParagraph"/>
        <w:numPr>
          <w:ilvl w:val="0"/>
          <w:numId w:val="18"/>
        </w:numPr>
        <w:ind w:left="1080"/>
        <w:rPr>
          <w:rFonts w:ascii="Garamond" w:eastAsia="Times New Roman" w:hAnsi="Garamond" w:cs="Calibri"/>
          <w:sz w:val="22"/>
        </w:rPr>
      </w:pPr>
      <w:r>
        <w:rPr>
          <w:rFonts w:ascii="Garamond" w:eastAsia="Times New Roman" w:hAnsi="Garamond" w:cs="Calibri"/>
          <w:sz w:val="22"/>
        </w:rPr>
        <w:t>d</w:t>
      </w:r>
      <w:r w:rsidR="004F173F" w:rsidRPr="00542971">
        <w:rPr>
          <w:rFonts w:ascii="Garamond" w:eastAsia="Times New Roman" w:hAnsi="Garamond" w:cs="Calibri"/>
          <w:sz w:val="22"/>
        </w:rPr>
        <w:t>eveloping or maintaining new areas of expertise by</w:t>
      </w:r>
      <w:r w:rsidR="00952D7F">
        <w:rPr>
          <w:rFonts w:ascii="Garamond" w:eastAsia="Times New Roman" w:hAnsi="Garamond" w:cs="Calibri"/>
          <w:sz w:val="22"/>
        </w:rPr>
        <w:t xml:space="preserve"> </w:t>
      </w:r>
      <w:r w:rsidR="004F173F" w:rsidRPr="00542971">
        <w:rPr>
          <w:rFonts w:ascii="Garamond" w:eastAsia="Times New Roman" w:hAnsi="Garamond" w:cs="Calibri"/>
          <w:sz w:val="22"/>
        </w:rPr>
        <w:t>engaging in post-docto</w:t>
      </w:r>
      <w:r w:rsidR="00952D7F">
        <w:rPr>
          <w:rFonts w:ascii="Garamond" w:eastAsia="Times New Roman" w:hAnsi="Garamond" w:cs="Calibri"/>
          <w:sz w:val="22"/>
        </w:rPr>
        <w:t>ral work designed to expand one’</w:t>
      </w:r>
      <w:r w:rsidR="004F173F" w:rsidRPr="00542971">
        <w:rPr>
          <w:rFonts w:ascii="Garamond" w:eastAsia="Times New Roman" w:hAnsi="Garamond" w:cs="Calibri"/>
          <w:sz w:val="22"/>
        </w:rPr>
        <w:t>s professional competence or d</w:t>
      </w:r>
      <w:r w:rsidR="00535BE7" w:rsidRPr="00542971">
        <w:rPr>
          <w:rFonts w:ascii="Garamond" w:eastAsia="Times New Roman" w:hAnsi="Garamond" w:cs="Calibri"/>
          <w:sz w:val="22"/>
        </w:rPr>
        <w:t xml:space="preserve">eveloping a new, or maintaining a current </w:t>
      </w:r>
      <w:r w:rsidR="00E41F54" w:rsidRPr="00542971">
        <w:rPr>
          <w:rFonts w:ascii="Garamond" w:eastAsia="Times New Roman" w:hAnsi="Garamond" w:cs="Calibri"/>
          <w:sz w:val="22"/>
        </w:rPr>
        <w:t>certification</w:t>
      </w:r>
      <w:r w:rsidR="004F173F" w:rsidRPr="00542971">
        <w:rPr>
          <w:rFonts w:ascii="Garamond" w:eastAsia="Times New Roman" w:hAnsi="Garamond" w:cs="Calibri"/>
          <w:sz w:val="22"/>
        </w:rPr>
        <w:t xml:space="preserve"> or obtaining an additional degree </w:t>
      </w:r>
      <w:r w:rsidR="00952D7F">
        <w:rPr>
          <w:rFonts w:ascii="Garamond" w:eastAsia="Times New Roman" w:hAnsi="Garamond" w:cs="Calibri"/>
          <w:sz w:val="22"/>
        </w:rPr>
        <w:t>or training related to one’</w:t>
      </w:r>
      <w:r w:rsidR="00535BE7" w:rsidRPr="00542971">
        <w:rPr>
          <w:rFonts w:ascii="Garamond" w:eastAsia="Times New Roman" w:hAnsi="Garamond" w:cs="Calibri"/>
          <w:sz w:val="22"/>
        </w:rPr>
        <w:t>s field</w:t>
      </w:r>
    </w:p>
    <w:p w:rsidR="00535BE7" w:rsidRPr="00542971" w:rsidRDefault="00084DE5" w:rsidP="00A025D6">
      <w:pPr>
        <w:pStyle w:val="ListParagraph"/>
        <w:numPr>
          <w:ilvl w:val="0"/>
          <w:numId w:val="18"/>
        </w:numPr>
        <w:ind w:left="1080"/>
        <w:rPr>
          <w:rFonts w:ascii="Garamond" w:hAnsi="Garamond"/>
          <w:sz w:val="22"/>
          <w:u w:val="single"/>
        </w:rPr>
      </w:pPr>
      <w:r>
        <w:rPr>
          <w:rFonts w:ascii="Garamond" w:eastAsia="Times New Roman" w:hAnsi="Garamond" w:cs="Calibri"/>
          <w:sz w:val="22"/>
        </w:rPr>
        <w:t>o</w:t>
      </w:r>
      <w:r w:rsidR="00535BE7" w:rsidRPr="00542971">
        <w:rPr>
          <w:rFonts w:ascii="Garamond" w:eastAsia="Times New Roman" w:hAnsi="Garamond" w:cs="Calibri"/>
          <w:sz w:val="22"/>
        </w:rPr>
        <w:t>ther appropriate professional activities, when</w:t>
      </w:r>
      <w:r w:rsidR="008668B2" w:rsidRPr="00542971">
        <w:rPr>
          <w:rFonts w:ascii="Garamond" w:eastAsia="Times New Roman" w:hAnsi="Garamond" w:cs="Calibri"/>
          <w:sz w:val="22"/>
        </w:rPr>
        <w:t xml:space="preserve"> confirmed by the departmental </w:t>
      </w:r>
      <w:r w:rsidR="00535BE7" w:rsidRPr="00542971">
        <w:rPr>
          <w:rFonts w:ascii="Garamond" w:eastAsia="Times New Roman" w:hAnsi="Garamond" w:cs="Calibri"/>
          <w:sz w:val="22"/>
        </w:rPr>
        <w:t>evaluation committee and the department head</w:t>
      </w:r>
    </w:p>
    <w:p w:rsidR="00282565" w:rsidRPr="00542971" w:rsidRDefault="00282565" w:rsidP="00075FA0">
      <w:pPr>
        <w:pStyle w:val="ListParagraph"/>
        <w:spacing w:after="200"/>
        <w:ind w:left="0"/>
        <w:rPr>
          <w:rFonts w:ascii="Garamond" w:eastAsia="Times New Roman" w:hAnsi="Garamond" w:cs="Calibri"/>
          <w:sz w:val="22"/>
        </w:rPr>
      </w:pPr>
    </w:p>
    <w:p w:rsidR="009C1054" w:rsidRPr="00542971" w:rsidRDefault="00013E23" w:rsidP="00A025D6">
      <w:pPr>
        <w:pStyle w:val="ListParagraph"/>
        <w:numPr>
          <w:ilvl w:val="2"/>
          <w:numId w:val="2"/>
        </w:numPr>
        <w:spacing w:after="200"/>
        <w:ind w:left="720" w:hanging="720"/>
        <w:rPr>
          <w:rFonts w:ascii="Garamond" w:eastAsia="Times New Roman" w:hAnsi="Garamond" w:cs="Calibri"/>
          <w:b/>
          <w:sz w:val="22"/>
        </w:rPr>
      </w:pPr>
      <w:r w:rsidRPr="00542971">
        <w:rPr>
          <w:rFonts w:ascii="Garamond" w:eastAsia="Times New Roman" w:hAnsi="Garamond" w:cs="Calibri"/>
          <w:b/>
          <w:sz w:val="22"/>
        </w:rPr>
        <w:tab/>
      </w:r>
      <w:r w:rsidR="0002471D" w:rsidRPr="00542971">
        <w:rPr>
          <w:rFonts w:ascii="Garamond" w:eastAsia="Times New Roman" w:hAnsi="Garamond" w:cs="Calibri"/>
          <w:b/>
          <w:sz w:val="22"/>
        </w:rPr>
        <w:t xml:space="preserve">Judgmental Criteria for </w:t>
      </w:r>
      <w:r w:rsidRPr="00542971">
        <w:rPr>
          <w:rFonts w:ascii="Garamond" w:eastAsia="Times New Roman" w:hAnsi="Garamond" w:cs="Calibri"/>
          <w:b/>
          <w:sz w:val="22"/>
        </w:rPr>
        <w:t>Performance in Service</w:t>
      </w:r>
    </w:p>
    <w:p w:rsidR="00013E23" w:rsidRPr="00542971" w:rsidRDefault="00013E23" w:rsidP="00075FA0">
      <w:pPr>
        <w:pStyle w:val="ListParagraph"/>
        <w:spacing w:after="200"/>
        <w:ind w:hanging="720"/>
        <w:rPr>
          <w:rFonts w:ascii="Garamond" w:eastAsia="Times New Roman" w:hAnsi="Garamond" w:cs="Calibri"/>
          <w:b/>
          <w:sz w:val="22"/>
        </w:rPr>
      </w:pPr>
    </w:p>
    <w:p w:rsidR="00535BE7" w:rsidRPr="00542971" w:rsidRDefault="00535BE7" w:rsidP="00075FA0">
      <w:pPr>
        <w:pStyle w:val="ListParagraph"/>
        <w:ind w:hanging="720"/>
        <w:rPr>
          <w:rFonts w:ascii="Garamond" w:hAnsi="Garamond" w:cs="Calibri"/>
          <w:sz w:val="22"/>
        </w:rPr>
      </w:pPr>
      <w:r w:rsidRPr="00542971">
        <w:rPr>
          <w:rFonts w:ascii="Garamond" w:hAnsi="Garamond" w:cs="Calibri"/>
          <w:sz w:val="22"/>
        </w:rPr>
        <w:t xml:space="preserve">The Department recognizes </w:t>
      </w:r>
      <w:r w:rsidRPr="00542971">
        <w:rPr>
          <w:rFonts w:ascii="Garamond" w:hAnsi="Garamond" w:cs="Calibri"/>
          <w:b/>
          <w:sz w:val="22"/>
        </w:rPr>
        <w:t>three level</w:t>
      </w:r>
      <w:r w:rsidR="00483E59" w:rsidRPr="00542971">
        <w:rPr>
          <w:rFonts w:ascii="Garamond" w:hAnsi="Garamond" w:cs="Calibri"/>
          <w:b/>
          <w:sz w:val="22"/>
        </w:rPr>
        <w:t>s</w:t>
      </w:r>
      <w:r w:rsidRPr="00542971">
        <w:rPr>
          <w:rFonts w:ascii="Garamond" w:hAnsi="Garamond" w:cs="Calibri"/>
          <w:b/>
          <w:sz w:val="22"/>
        </w:rPr>
        <w:t xml:space="preserve"> of service:</w:t>
      </w:r>
    </w:p>
    <w:p w:rsidR="00535BE7" w:rsidRPr="00542971" w:rsidRDefault="00535BE7" w:rsidP="00075FA0">
      <w:pPr>
        <w:ind w:left="720" w:hanging="720"/>
        <w:rPr>
          <w:rFonts w:ascii="Garamond" w:hAnsi="Garamond" w:cs="Calibri"/>
          <w:sz w:val="22"/>
          <w:szCs w:val="22"/>
        </w:rPr>
      </w:pPr>
    </w:p>
    <w:p w:rsidR="00535BE7" w:rsidRPr="00542971" w:rsidRDefault="00013E23" w:rsidP="00A025D6">
      <w:pPr>
        <w:pStyle w:val="ListParagraph"/>
        <w:numPr>
          <w:ilvl w:val="3"/>
          <w:numId w:val="3"/>
        </w:numPr>
        <w:spacing w:after="200"/>
        <w:ind w:left="720" w:hanging="720"/>
        <w:rPr>
          <w:rFonts w:ascii="Garamond" w:hAnsi="Garamond" w:cs="Calibri"/>
          <w:sz w:val="22"/>
        </w:rPr>
      </w:pPr>
      <w:r w:rsidRPr="00542971">
        <w:rPr>
          <w:rFonts w:ascii="Garamond" w:hAnsi="Garamond" w:cs="Calibri"/>
          <w:b/>
          <w:sz w:val="22"/>
        </w:rPr>
        <w:tab/>
      </w:r>
      <w:r w:rsidR="00535BE7" w:rsidRPr="001C4FDA">
        <w:rPr>
          <w:rFonts w:ascii="Garamond" w:hAnsi="Garamond" w:cs="Calibri"/>
          <w:b/>
          <w:i/>
          <w:sz w:val="22"/>
        </w:rPr>
        <w:t>Support</w:t>
      </w:r>
      <w:r w:rsidR="00535BE7" w:rsidRPr="00542971">
        <w:rPr>
          <w:rFonts w:ascii="Garamond" w:hAnsi="Garamond" w:cs="Calibri"/>
          <w:sz w:val="22"/>
        </w:rPr>
        <w:t xml:space="preserve"> for the functions of the department, college, university or profession as exemplified by</w:t>
      </w:r>
      <w:r w:rsidR="00952D7F">
        <w:rPr>
          <w:rFonts w:ascii="Garamond" w:hAnsi="Garamond" w:cs="Calibri"/>
          <w:sz w:val="22"/>
        </w:rPr>
        <w:t>:</w:t>
      </w:r>
    </w:p>
    <w:p w:rsidR="00013E23" w:rsidRPr="00542971" w:rsidRDefault="00013E23" w:rsidP="00075FA0">
      <w:pPr>
        <w:pStyle w:val="ListParagraph"/>
        <w:spacing w:after="200"/>
        <w:rPr>
          <w:rFonts w:ascii="Garamond" w:hAnsi="Garamond" w:cs="Calibri"/>
          <w:sz w:val="22"/>
        </w:rPr>
      </w:pPr>
    </w:p>
    <w:p w:rsidR="00097F76" w:rsidRPr="00542971" w:rsidRDefault="00952D7F" w:rsidP="00A025D6">
      <w:pPr>
        <w:pStyle w:val="ListParagraph"/>
        <w:numPr>
          <w:ilvl w:val="0"/>
          <w:numId w:val="19"/>
        </w:numPr>
        <w:ind w:left="1080"/>
        <w:rPr>
          <w:rFonts w:ascii="Garamond" w:hAnsi="Garamond" w:cs="Calibri"/>
          <w:sz w:val="22"/>
        </w:rPr>
      </w:pPr>
      <w:r>
        <w:rPr>
          <w:rFonts w:ascii="Garamond" w:hAnsi="Garamond" w:cs="Calibri"/>
          <w:sz w:val="22"/>
        </w:rPr>
        <w:t>s</w:t>
      </w:r>
      <w:r w:rsidR="00535BE7" w:rsidRPr="00542971">
        <w:rPr>
          <w:rFonts w:ascii="Garamond" w:hAnsi="Garamond" w:cs="Calibri"/>
          <w:sz w:val="22"/>
        </w:rPr>
        <w:t>erving as a member of a department, school or university committee</w:t>
      </w:r>
      <w:r w:rsidR="004F5F9D" w:rsidRPr="00542971">
        <w:rPr>
          <w:rFonts w:ascii="Garamond" w:hAnsi="Garamond" w:cs="Calibri"/>
          <w:sz w:val="22"/>
        </w:rPr>
        <w:t xml:space="preserve"> (including AAUP, Academic Senate, etc.)</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s</w:t>
      </w:r>
      <w:r w:rsidR="003C6CC0" w:rsidRPr="00542971">
        <w:rPr>
          <w:rFonts w:ascii="Garamond" w:hAnsi="Garamond"/>
          <w:sz w:val="22"/>
        </w:rPr>
        <w:t xml:space="preserve">upervising directed studies, student research projects, student apprentices and/or </w:t>
      </w:r>
      <w:proofErr w:type="spellStart"/>
      <w:r w:rsidR="003C6CC0" w:rsidRPr="00542971">
        <w:rPr>
          <w:rFonts w:ascii="Garamond" w:hAnsi="Garamond"/>
          <w:sz w:val="22"/>
        </w:rPr>
        <w:t>honorizing</w:t>
      </w:r>
      <w:proofErr w:type="spellEnd"/>
      <w:r w:rsidR="003C6CC0" w:rsidRPr="00542971">
        <w:rPr>
          <w:rFonts w:ascii="Garamond" w:hAnsi="Garamond"/>
          <w:sz w:val="22"/>
        </w:rPr>
        <w:t xml:space="preserve"> courses in the Honors program or supervising an Honors Capstone experience</w:t>
      </w:r>
      <w:r w:rsidR="00307455" w:rsidRPr="00542971">
        <w:rPr>
          <w:rFonts w:ascii="Garamond" w:hAnsi="Garamond"/>
          <w:sz w:val="22"/>
        </w:rPr>
        <w:t xml:space="preserve"> </w:t>
      </w:r>
      <w:r w:rsidR="003C6CC0" w:rsidRPr="00542971">
        <w:rPr>
          <w:rFonts w:ascii="Garamond" w:hAnsi="Garamond"/>
          <w:sz w:val="22"/>
        </w:rPr>
        <w:t>without compensation</w:t>
      </w:r>
    </w:p>
    <w:p w:rsidR="00097F76" w:rsidRPr="00542971" w:rsidRDefault="00952D7F" w:rsidP="00A025D6">
      <w:pPr>
        <w:pStyle w:val="ListParagraph"/>
        <w:numPr>
          <w:ilvl w:val="0"/>
          <w:numId w:val="19"/>
        </w:numPr>
        <w:ind w:left="1080"/>
        <w:rPr>
          <w:rFonts w:ascii="Garamond" w:hAnsi="Garamond" w:cs="Calibri"/>
          <w:sz w:val="22"/>
        </w:rPr>
      </w:pPr>
      <w:r>
        <w:rPr>
          <w:rFonts w:ascii="Garamond" w:hAnsi="Garamond" w:cs="Calibri"/>
          <w:sz w:val="22"/>
        </w:rPr>
        <w:t>a</w:t>
      </w:r>
      <w:r w:rsidR="00535BE7" w:rsidRPr="00542971">
        <w:rPr>
          <w:rFonts w:ascii="Garamond" w:hAnsi="Garamond" w:cs="Calibri"/>
          <w:sz w:val="22"/>
        </w:rPr>
        <w:t>ssisting with student recruitment activities</w:t>
      </w:r>
      <w:r w:rsidR="00535BE7" w:rsidRPr="00542971">
        <w:rPr>
          <w:rFonts w:ascii="Garamond" w:hAnsi="Garamond"/>
          <w:sz w:val="22"/>
        </w:rPr>
        <w:t xml:space="preserve"> (e.g., Wildcat Weekend; conducting interviews for</w:t>
      </w:r>
      <w:r w:rsidR="00943A87" w:rsidRPr="00542971">
        <w:rPr>
          <w:rFonts w:ascii="Garamond" w:hAnsi="Garamond"/>
          <w:sz w:val="22"/>
        </w:rPr>
        <w:t xml:space="preserve"> university scholarships, etc</w:t>
      </w:r>
      <w:r w:rsidR="00FB4AA6">
        <w:rPr>
          <w:rFonts w:ascii="Garamond" w:hAnsi="Garamond"/>
          <w:sz w:val="22"/>
        </w:rPr>
        <w:t>.</w:t>
      </w:r>
      <w:r w:rsidR="00535BE7" w:rsidRPr="00542971">
        <w:rPr>
          <w:rFonts w:ascii="Garamond" w:hAnsi="Garamond"/>
          <w:sz w:val="22"/>
        </w:rPr>
        <w:t>)</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o</w:t>
      </w:r>
      <w:r w:rsidR="003C6CC0" w:rsidRPr="00542971">
        <w:rPr>
          <w:rFonts w:ascii="Garamond" w:hAnsi="Garamond"/>
          <w:sz w:val="22"/>
        </w:rPr>
        <w:t>ffering ASL opportunities</w:t>
      </w:r>
    </w:p>
    <w:p w:rsidR="003C6CC0" w:rsidRPr="00765BCD" w:rsidRDefault="00952D7F" w:rsidP="00A025D6">
      <w:pPr>
        <w:pStyle w:val="ListParagraph"/>
        <w:numPr>
          <w:ilvl w:val="0"/>
          <w:numId w:val="19"/>
        </w:numPr>
        <w:ind w:left="1080"/>
        <w:rPr>
          <w:rFonts w:ascii="Garamond" w:hAnsi="Garamond" w:cs="Calibri"/>
          <w:sz w:val="22"/>
        </w:rPr>
      </w:pPr>
      <w:r w:rsidRPr="00765BCD">
        <w:rPr>
          <w:rFonts w:ascii="Garamond" w:hAnsi="Garamond" w:cs="Calibri"/>
          <w:sz w:val="22"/>
        </w:rPr>
        <w:t>a</w:t>
      </w:r>
      <w:r w:rsidR="003C6CC0" w:rsidRPr="00765BCD">
        <w:rPr>
          <w:rFonts w:ascii="Garamond" w:hAnsi="Garamond" w:cs="Calibri"/>
          <w:sz w:val="22"/>
        </w:rPr>
        <w:t>dvising student</w:t>
      </w:r>
      <w:r w:rsidR="00B31195" w:rsidRPr="00765BCD">
        <w:rPr>
          <w:rFonts w:ascii="Garamond" w:hAnsi="Garamond" w:cs="Calibri"/>
          <w:sz w:val="22"/>
        </w:rPr>
        <w:t>s</w:t>
      </w:r>
      <w:r w:rsidR="00765BCD" w:rsidRPr="00765BCD">
        <w:rPr>
          <w:rFonts w:ascii="Garamond" w:hAnsi="Garamond" w:cs="Calibri"/>
          <w:sz w:val="22"/>
        </w:rPr>
        <w:t xml:space="preserve"> (e.g., </w:t>
      </w:r>
      <w:r w:rsidR="00985DB6" w:rsidRPr="00765BCD">
        <w:rPr>
          <w:rFonts w:ascii="Garamond" w:hAnsi="Garamond" w:cs="Calibri"/>
          <w:sz w:val="22"/>
        </w:rPr>
        <w:t>as organization advisor</w:t>
      </w:r>
      <w:r w:rsidR="00FB4AA6" w:rsidRPr="00765BCD">
        <w:rPr>
          <w:rFonts w:ascii="Garamond" w:hAnsi="Garamond" w:cs="Calibri"/>
          <w:sz w:val="22"/>
        </w:rPr>
        <w:t>,</w:t>
      </w:r>
      <w:r w:rsidR="00765BCD" w:rsidRPr="00765BCD">
        <w:rPr>
          <w:rFonts w:ascii="Garamond" w:hAnsi="Garamond" w:cs="Calibri"/>
          <w:sz w:val="22"/>
        </w:rPr>
        <w:t xml:space="preserve"> </w:t>
      </w:r>
      <w:r w:rsidR="00307455" w:rsidRPr="00765BCD">
        <w:rPr>
          <w:rFonts w:ascii="Garamond" w:hAnsi="Garamond" w:cs="Calibri"/>
          <w:sz w:val="22"/>
        </w:rPr>
        <w:t xml:space="preserve">in advising </w:t>
      </w:r>
      <w:r w:rsidR="00FB4AA6" w:rsidRPr="00765BCD">
        <w:rPr>
          <w:rFonts w:ascii="Garamond" w:hAnsi="Garamond" w:cs="Calibri"/>
          <w:sz w:val="22"/>
        </w:rPr>
        <w:t>meetings, or</w:t>
      </w:r>
      <w:r w:rsidR="00765BCD" w:rsidRPr="00765BCD">
        <w:rPr>
          <w:rFonts w:ascii="Garamond" w:hAnsi="Garamond" w:cs="Calibri"/>
          <w:sz w:val="22"/>
        </w:rPr>
        <w:t xml:space="preserve"> </w:t>
      </w:r>
      <w:r w:rsidR="003C6CC0" w:rsidRPr="00765BCD">
        <w:rPr>
          <w:rFonts w:ascii="Garamond" w:hAnsi="Garamond" w:cs="Calibri"/>
          <w:sz w:val="22"/>
        </w:rPr>
        <w:t>during summer orientation sessions, etc.</w:t>
      </w:r>
      <w:r w:rsidR="00765BCD">
        <w:rPr>
          <w:rFonts w:ascii="Garamond" w:hAnsi="Garamond" w:cs="Calibri"/>
          <w:sz w:val="22"/>
        </w:rPr>
        <w:t>)</w:t>
      </w:r>
    </w:p>
    <w:p w:rsidR="00097F76" w:rsidRPr="00542971" w:rsidRDefault="00952D7F" w:rsidP="00A025D6">
      <w:pPr>
        <w:pStyle w:val="ListParagraph"/>
        <w:numPr>
          <w:ilvl w:val="0"/>
          <w:numId w:val="19"/>
        </w:numPr>
        <w:ind w:left="1080"/>
        <w:rPr>
          <w:rFonts w:ascii="Garamond" w:hAnsi="Garamond" w:cs="Calibri"/>
          <w:sz w:val="22"/>
        </w:rPr>
      </w:pPr>
      <w:r>
        <w:rPr>
          <w:rFonts w:ascii="Garamond" w:hAnsi="Garamond" w:cs="Calibri"/>
          <w:sz w:val="22"/>
        </w:rPr>
        <w:t>a</w:t>
      </w:r>
      <w:r w:rsidR="00535BE7" w:rsidRPr="00542971">
        <w:rPr>
          <w:rFonts w:ascii="Garamond" w:hAnsi="Garamond" w:cs="Calibri"/>
          <w:sz w:val="22"/>
        </w:rPr>
        <w:t>ssisting with continuous improv</w:t>
      </w:r>
      <w:r w:rsidR="00943A87" w:rsidRPr="00542971">
        <w:rPr>
          <w:rFonts w:ascii="Garamond" w:hAnsi="Garamond" w:cs="Calibri"/>
          <w:sz w:val="22"/>
        </w:rPr>
        <w:t xml:space="preserve">ement activities (e.g., </w:t>
      </w:r>
      <w:r w:rsidR="00282565" w:rsidRPr="00542971">
        <w:rPr>
          <w:rFonts w:ascii="Garamond" w:hAnsi="Garamond" w:cs="Calibri"/>
          <w:sz w:val="22"/>
        </w:rPr>
        <w:t>outcomes assessment, scholarly</w:t>
      </w:r>
      <w:r w:rsidR="00943A87" w:rsidRPr="00542971">
        <w:rPr>
          <w:rFonts w:ascii="Garamond" w:hAnsi="Garamond" w:cs="Calibri"/>
          <w:sz w:val="22"/>
        </w:rPr>
        <w:t xml:space="preserve"> </w:t>
      </w:r>
      <w:r w:rsidR="00013E23" w:rsidRPr="00542971">
        <w:rPr>
          <w:rFonts w:ascii="Garamond" w:hAnsi="Garamond" w:cs="Calibri"/>
          <w:sz w:val="22"/>
        </w:rPr>
        <w:t xml:space="preserve">resource </w:t>
      </w:r>
      <w:r w:rsidR="00535BE7" w:rsidRPr="00542971">
        <w:rPr>
          <w:rFonts w:ascii="Garamond" w:hAnsi="Garamond" w:cs="Calibri"/>
          <w:sz w:val="22"/>
        </w:rPr>
        <w:t>assessment or accreditation reports</w:t>
      </w:r>
      <w:r w:rsidR="00765A16" w:rsidRPr="00542971">
        <w:rPr>
          <w:rFonts w:ascii="Garamond" w:hAnsi="Garamond" w:cs="Calibri"/>
          <w:sz w:val="22"/>
        </w:rPr>
        <w:t xml:space="preserve"> when not an assigned r</w:t>
      </w:r>
      <w:r w:rsidR="00943A87" w:rsidRPr="00542971">
        <w:rPr>
          <w:rFonts w:ascii="Garamond" w:hAnsi="Garamond" w:cs="Calibri"/>
          <w:sz w:val="22"/>
        </w:rPr>
        <w:t xml:space="preserve">esponsibility for teaching load </w:t>
      </w:r>
      <w:r w:rsidR="00765A16" w:rsidRPr="00542971">
        <w:rPr>
          <w:rFonts w:ascii="Garamond" w:hAnsi="Garamond" w:cs="Calibri"/>
          <w:sz w:val="22"/>
        </w:rPr>
        <w:t>credit</w:t>
      </w:r>
      <w:r w:rsidR="00535BE7" w:rsidRPr="00542971">
        <w:rPr>
          <w:rFonts w:ascii="Garamond" w:hAnsi="Garamond" w:cs="Calibri"/>
          <w:sz w:val="22"/>
        </w:rPr>
        <w:t>)</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s</w:t>
      </w:r>
      <w:r w:rsidR="003C6CC0" w:rsidRPr="00542971">
        <w:rPr>
          <w:rFonts w:ascii="Garamond" w:hAnsi="Garamond"/>
          <w:sz w:val="22"/>
        </w:rPr>
        <w:t>ervice to the Office of International Programs and/or</w:t>
      </w:r>
      <w:r w:rsidR="00307455" w:rsidRPr="00542971">
        <w:rPr>
          <w:rFonts w:ascii="Garamond" w:hAnsi="Garamond"/>
          <w:sz w:val="22"/>
        </w:rPr>
        <w:t xml:space="preserve"> c</w:t>
      </w:r>
      <w:r w:rsidR="003C6CC0" w:rsidRPr="00542971">
        <w:rPr>
          <w:rFonts w:ascii="Garamond" w:hAnsi="Garamond"/>
          <w:sz w:val="22"/>
        </w:rPr>
        <w:t>ontributing to internationalization efforts on campus</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w</w:t>
      </w:r>
      <w:r w:rsidR="003C6CC0" w:rsidRPr="00542971">
        <w:rPr>
          <w:rFonts w:ascii="Garamond" w:hAnsi="Garamond"/>
          <w:sz w:val="22"/>
        </w:rPr>
        <w:t>riting grant proposals seeking funding for the department (funded and/or unfunded)</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a</w:t>
      </w:r>
      <w:r w:rsidR="003C6CC0" w:rsidRPr="00542971">
        <w:rPr>
          <w:rFonts w:ascii="Garamond" w:hAnsi="Garamond"/>
          <w:sz w:val="22"/>
        </w:rPr>
        <w:t>rranging contact between visiting scholars/lecturers and students</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m</w:t>
      </w:r>
      <w:r w:rsidR="003C6CC0" w:rsidRPr="00542971">
        <w:rPr>
          <w:rFonts w:ascii="Garamond" w:hAnsi="Garamond"/>
          <w:sz w:val="22"/>
        </w:rPr>
        <w:t>entoring junior faculty</w:t>
      </w:r>
    </w:p>
    <w:p w:rsidR="003C6CC0"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o</w:t>
      </w:r>
      <w:r w:rsidR="003C6CC0" w:rsidRPr="00542971">
        <w:rPr>
          <w:rFonts w:ascii="Garamond" w:hAnsi="Garamond"/>
          <w:sz w:val="22"/>
        </w:rPr>
        <w:t xml:space="preserve">rganizing additional classroom instruction </w:t>
      </w:r>
      <w:r w:rsidR="00760258">
        <w:rPr>
          <w:rFonts w:ascii="Garamond" w:hAnsi="Garamond"/>
          <w:sz w:val="22"/>
        </w:rPr>
        <w:t>from members of other NMU departments</w:t>
      </w:r>
    </w:p>
    <w:p w:rsidR="00097F76" w:rsidRPr="00542971" w:rsidRDefault="00952D7F" w:rsidP="00A025D6">
      <w:pPr>
        <w:pStyle w:val="ListParagraph"/>
        <w:numPr>
          <w:ilvl w:val="0"/>
          <w:numId w:val="19"/>
        </w:numPr>
        <w:ind w:left="1080"/>
        <w:rPr>
          <w:rFonts w:ascii="Garamond" w:hAnsi="Garamond" w:cs="Calibri"/>
          <w:sz w:val="22"/>
        </w:rPr>
      </w:pPr>
      <w:r>
        <w:rPr>
          <w:rFonts w:ascii="Garamond" w:eastAsia="Times New Roman" w:hAnsi="Garamond" w:cs="Calibri"/>
          <w:sz w:val="22"/>
        </w:rPr>
        <w:t>c</w:t>
      </w:r>
      <w:r w:rsidR="00535BE7" w:rsidRPr="00542971">
        <w:rPr>
          <w:rFonts w:ascii="Garamond" w:eastAsia="Times New Roman" w:hAnsi="Garamond" w:cs="Calibri"/>
          <w:sz w:val="22"/>
        </w:rPr>
        <w:t>hairing sessions at professional meetings</w:t>
      </w:r>
    </w:p>
    <w:p w:rsidR="009766EA" w:rsidRPr="00542971" w:rsidRDefault="00952D7F" w:rsidP="00A025D6">
      <w:pPr>
        <w:pStyle w:val="ListParagraph"/>
        <w:numPr>
          <w:ilvl w:val="0"/>
          <w:numId w:val="19"/>
        </w:numPr>
        <w:ind w:left="1080"/>
        <w:rPr>
          <w:rFonts w:ascii="Garamond" w:hAnsi="Garamond"/>
          <w:sz w:val="22"/>
        </w:rPr>
      </w:pPr>
      <w:r>
        <w:rPr>
          <w:rFonts w:ascii="Garamond" w:hAnsi="Garamond"/>
          <w:sz w:val="22"/>
        </w:rPr>
        <w:t>p</w:t>
      </w:r>
      <w:r w:rsidR="009766EA" w:rsidRPr="00542971">
        <w:rPr>
          <w:rFonts w:ascii="Garamond" w:hAnsi="Garamond"/>
          <w:sz w:val="22"/>
        </w:rPr>
        <w:t xml:space="preserve">roviding professionally-related media interviews or commentaries (newspaper, radio, </w:t>
      </w:r>
      <w:r w:rsidR="00251356" w:rsidRPr="00542971">
        <w:rPr>
          <w:rFonts w:ascii="Garamond" w:hAnsi="Garamond"/>
          <w:sz w:val="22"/>
        </w:rPr>
        <w:t>TV</w:t>
      </w:r>
      <w:r w:rsidR="009766EA" w:rsidRPr="00542971">
        <w:rPr>
          <w:rFonts w:ascii="Garamond" w:hAnsi="Garamond"/>
          <w:sz w:val="22"/>
        </w:rPr>
        <w:t>)</w:t>
      </w:r>
    </w:p>
    <w:p w:rsidR="00097F76" w:rsidRPr="00542971" w:rsidRDefault="00952D7F" w:rsidP="00A025D6">
      <w:pPr>
        <w:pStyle w:val="ListParagraph"/>
        <w:numPr>
          <w:ilvl w:val="0"/>
          <w:numId w:val="19"/>
        </w:numPr>
        <w:ind w:left="1080"/>
        <w:rPr>
          <w:rFonts w:ascii="Garamond" w:hAnsi="Garamond" w:cs="Calibri"/>
          <w:sz w:val="22"/>
        </w:rPr>
      </w:pPr>
      <w:r>
        <w:rPr>
          <w:rFonts w:ascii="Garamond" w:hAnsi="Garamond" w:cs="Calibri"/>
          <w:sz w:val="22"/>
        </w:rPr>
        <w:t>s</w:t>
      </w:r>
      <w:r w:rsidR="00535BE7" w:rsidRPr="00542971">
        <w:rPr>
          <w:rFonts w:ascii="Garamond" w:hAnsi="Garamond" w:cs="Calibri"/>
          <w:sz w:val="22"/>
        </w:rPr>
        <w:t>erving as a reader on a thesis written outside the university</w:t>
      </w:r>
    </w:p>
    <w:p w:rsidR="00097F76"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p</w:t>
      </w:r>
      <w:r w:rsidR="00943A87" w:rsidRPr="00542971">
        <w:rPr>
          <w:rFonts w:ascii="Garamond" w:hAnsi="Garamond"/>
          <w:sz w:val="22"/>
        </w:rPr>
        <w:t xml:space="preserve">lanning and organizing </w:t>
      </w:r>
      <w:r w:rsidR="00535BE7" w:rsidRPr="00542971">
        <w:rPr>
          <w:rFonts w:ascii="Garamond" w:hAnsi="Garamond"/>
          <w:sz w:val="22"/>
        </w:rPr>
        <w:t>study abroad programs</w:t>
      </w:r>
    </w:p>
    <w:p w:rsidR="00282565" w:rsidRPr="00542971" w:rsidRDefault="00952D7F" w:rsidP="00A025D6">
      <w:pPr>
        <w:pStyle w:val="ListParagraph"/>
        <w:numPr>
          <w:ilvl w:val="0"/>
          <w:numId w:val="19"/>
        </w:numPr>
        <w:ind w:left="1080"/>
        <w:rPr>
          <w:rFonts w:ascii="Garamond" w:hAnsi="Garamond"/>
          <w:sz w:val="22"/>
        </w:rPr>
      </w:pPr>
      <w:r>
        <w:rPr>
          <w:rFonts w:ascii="Garamond" w:hAnsi="Garamond"/>
          <w:sz w:val="22"/>
        </w:rPr>
        <w:t>o</w:t>
      </w:r>
      <w:r w:rsidR="00535BE7" w:rsidRPr="00542971">
        <w:rPr>
          <w:rFonts w:ascii="Garamond" w:hAnsi="Garamond"/>
          <w:sz w:val="22"/>
        </w:rPr>
        <w:t>utreach to teachers/students in area schools</w:t>
      </w:r>
    </w:p>
    <w:p w:rsidR="00282565" w:rsidRPr="00542971" w:rsidRDefault="00952D7F" w:rsidP="00A025D6">
      <w:pPr>
        <w:pStyle w:val="ListParagraph"/>
        <w:numPr>
          <w:ilvl w:val="0"/>
          <w:numId w:val="19"/>
        </w:numPr>
        <w:ind w:left="1080"/>
        <w:rPr>
          <w:rFonts w:ascii="Garamond" w:hAnsi="Garamond"/>
          <w:sz w:val="22"/>
        </w:rPr>
      </w:pPr>
      <w:r>
        <w:rPr>
          <w:rFonts w:ascii="Garamond" w:hAnsi="Garamond"/>
          <w:sz w:val="22"/>
        </w:rPr>
        <w:t>w</w:t>
      </w:r>
      <w:r w:rsidR="00C9530A" w:rsidRPr="00542971">
        <w:rPr>
          <w:rFonts w:ascii="Garamond" w:hAnsi="Garamond"/>
          <w:sz w:val="22"/>
        </w:rPr>
        <w:t xml:space="preserve">orking with </w:t>
      </w:r>
      <w:r w:rsidR="00535BE7" w:rsidRPr="00542971">
        <w:rPr>
          <w:rFonts w:ascii="Garamond" w:hAnsi="Garamond"/>
          <w:sz w:val="22"/>
        </w:rPr>
        <w:t>community organizations</w:t>
      </w:r>
      <w:r w:rsidR="00C9530A" w:rsidRPr="00542971">
        <w:rPr>
          <w:rFonts w:ascii="Garamond" w:hAnsi="Garamond"/>
          <w:sz w:val="22"/>
        </w:rPr>
        <w:t xml:space="preserve"> (e.g., delivering presentations, writing funded and/or unfunded grant proposals, etc.)</w:t>
      </w:r>
    </w:p>
    <w:p w:rsidR="004F5F9D" w:rsidRPr="00542971" w:rsidRDefault="00952D7F" w:rsidP="00A025D6">
      <w:pPr>
        <w:pStyle w:val="ListParagraph"/>
        <w:numPr>
          <w:ilvl w:val="0"/>
          <w:numId w:val="19"/>
        </w:numPr>
        <w:ind w:left="1080"/>
        <w:rPr>
          <w:rFonts w:ascii="Garamond" w:hAnsi="Garamond" w:cs="Calibri"/>
          <w:sz w:val="22"/>
        </w:rPr>
      </w:pPr>
      <w:r>
        <w:rPr>
          <w:rFonts w:ascii="Garamond" w:hAnsi="Garamond"/>
          <w:sz w:val="22"/>
        </w:rPr>
        <w:t>s</w:t>
      </w:r>
      <w:r w:rsidR="004F5F9D" w:rsidRPr="00542971">
        <w:rPr>
          <w:rFonts w:ascii="Garamond" w:hAnsi="Garamond"/>
          <w:sz w:val="22"/>
        </w:rPr>
        <w:t>erving as interpreter/translator for community or University organizations or events</w:t>
      </w:r>
    </w:p>
    <w:p w:rsidR="00E31614" w:rsidRPr="00542971" w:rsidRDefault="00E31614" w:rsidP="00075FA0">
      <w:pPr>
        <w:pStyle w:val="ListParagraph"/>
        <w:ind w:left="0"/>
        <w:rPr>
          <w:rFonts w:ascii="Garamond" w:hAnsi="Garamond" w:cs="Calibri"/>
          <w:sz w:val="22"/>
        </w:rPr>
      </w:pPr>
    </w:p>
    <w:p w:rsidR="0021210B" w:rsidRPr="00542971" w:rsidRDefault="00DF2106" w:rsidP="00075FA0">
      <w:pPr>
        <w:pStyle w:val="ListParagraph"/>
        <w:ind w:hanging="720"/>
        <w:rPr>
          <w:rFonts w:ascii="Garamond" w:hAnsi="Garamond" w:cs="Calibri"/>
          <w:sz w:val="22"/>
        </w:rPr>
      </w:pPr>
      <w:r w:rsidRPr="00542971">
        <w:rPr>
          <w:rFonts w:ascii="Garamond" w:hAnsi="Garamond" w:cs="Calibri"/>
          <w:sz w:val="22"/>
        </w:rPr>
        <w:t>3.2.3.2</w:t>
      </w:r>
      <w:r w:rsidRPr="00542971">
        <w:rPr>
          <w:rFonts w:ascii="Garamond" w:hAnsi="Garamond" w:cs="Calibri"/>
          <w:sz w:val="22"/>
        </w:rPr>
        <w:tab/>
      </w:r>
      <w:r w:rsidR="00535BE7" w:rsidRPr="001C4FDA">
        <w:rPr>
          <w:rFonts w:ascii="Garamond" w:hAnsi="Garamond" w:cs="Calibri"/>
          <w:b/>
          <w:i/>
          <w:sz w:val="22"/>
        </w:rPr>
        <w:t>Leadership</w:t>
      </w:r>
      <w:r w:rsidR="00535BE7" w:rsidRPr="00542971">
        <w:rPr>
          <w:rFonts w:ascii="Garamond" w:hAnsi="Garamond" w:cs="Calibri"/>
          <w:sz w:val="22"/>
        </w:rPr>
        <w:t xml:space="preserve"> in achieving the goals or obligations of the dep</w:t>
      </w:r>
      <w:r w:rsidR="00097F76" w:rsidRPr="00542971">
        <w:rPr>
          <w:rFonts w:ascii="Garamond" w:hAnsi="Garamond" w:cs="Calibri"/>
          <w:sz w:val="22"/>
        </w:rPr>
        <w:t xml:space="preserve">artment, college, university or </w:t>
      </w:r>
      <w:r w:rsidR="00535BE7" w:rsidRPr="00542971">
        <w:rPr>
          <w:rFonts w:ascii="Garamond" w:hAnsi="Garamond" w:cs="Calibri"/>
          <w:sz w:val="22"/>
        </w:rPr>
        <w:t>profession as exemplified by</w:t>
      </w:r>
      <w:r w:rsidR="009F0AFC" w:rsidRPr="00542971">
        <w:rPr>
          <w:rFonts w:ascii="Garamond" w:hAnsi="Garamond" w:cs="Calibri"/>
          <w:sz w:val="22"/>
        </w:rPr>
        <w:br/>
      </w:r>
    </w:p>
    <w:p w:rsidR="00BB0B2F" w:rsidRPr="00542971" w:rsidRDefault="00760258" w:rsidP="00A025D6">
      <w:pPr>
        <w:pStyle w:val="ListParagraph"/>
        <w:numPr>
          <w:ilvl w:val="0"/>
          <w:numId w:val="20"/>
        </w:numPr>
        <w:spacing w:after="200"/>
        <w:ind w:left="1080"/>
        <w:rPr>
          <w:rFonts w:ascii="Garamond" w:hAnsi="Garamond" w:cs="Calibri"/>
          <w:sz w:val="22"/>
        </w:rPr>
      </w:pPr>
      <w:r>
        <w:rPr>
          <w:rFonts w:ascii="Garamond" w:hAnsi="Garamond" w:cs="Calibri"/>
          <w:sz w:val="22"/>
        </w:rPr>
        <w:t>s</w:t>
      </w:r>
      <w:r w:rsidR="00BB0B2F" w:rsidRPr="00542971">
        <w:rPr>
          <w:rFonts w:ascii="Garamond" w:hAnsi="Garamond" w:cs="Calibri"/>
          <w:sz w:val="22"/>
        </w:rPr>
        <w:t>erving as committee or subcommittee chair or officer within the department, college or university</w:t>
      </w:r>
    </w:p>
    <w:p w:rsidR="00BB0B2F" w:rsidRPr="00542971" w:rsidRDefault="00760258" w:rsidP="00A025D6">
      <w:pPr>
        <w:pStyle w:val="ListParagraph"/>
        <w:numPr>
          <w:ilvl w:val="0"/>
          <w:numId w:val="20"/>
        </w:numPr>
        <w:spacing w:after="200"/>
        <w:ind w:left="1080"/>
        <w:rPr>
          <w:rFonts w:ascii="Garamond" w:hAnsi="Garamond" w:cs="Calibri"/>
          <w:sz w:val="22"/>
        </w:rPr>
      </w:pPr>
      <w:r>
        <w:rPr>
          <w:rFonts w:ascii="Garamond" w:eastAsia="Times New Roman" w:hAnsi="Garamond" w:cs="Calibri"/>
          <w:sz w:val="22"/>
        </w:rPr>
        <w:t>l</w:t>
      </w:r>
      <w:r w:rsidR="00BB0B2F" w:rsidRPr="00542971">
        <w:rPr>
          <w:rFonts w:ascii="Garamond" w:eastAsia="Times New Roman" w:hAnsi="Garamond" w:cs="Calibri"/>
          <w:sz w:val="22"/>
        </w:rPr>
        <w:t>eading a study abroad experience</w:t>
      </w:r>
    </w:p>
    <w:p w:rsidR="00BB0B2F" w:rsidRPr="00542971" w:rsidRDefault="00760258" w:rsidP="00A025D6">
      <w:pPr>
        <w:pStyle w:val="ListParagraph"/>
        <w:numPr>
          <w:ilvl w:val="0"/>
          <w:numId w:val="20"/>
        </w:numPr>
        <w:ind w:left="1080"/>
        <w:rPr>
          <w:rFonts w:ascii="Garamond" w:hAnsi="Garamond" w:cs="Calibri"/>
          <w:sz w:val="22"/>
        </w:rPr>
      </w:pPr>
      <w:r>
        <w:rPr>
          <w:rFonts w:ascii="Garamond" w:eastAsia="Times New Roman" w:hAnsi="Garamond"/>
          <w:sz w:val="22"/>
        </w:rPr>
        <w:t>o</w:t>
      </w:r>
      <w:r w:rsidR="00BB0B2F" w:rsidRPr="00542971">
        <w:rPr>
          <w:rFonts w:ascii="Garamond" w:eastAsia="Times New Roman" w:hAnsi="Garamond"/>
          <w:sz w:val="22"/>
        </w:rPr>
        <w:t>rganizing or directing a workshop, symposium, seminar, festival or discussion group on campus</w:t>
      </w:r>
    </w:p>
    <w:p w:rsidR="004853B5" w:rsidRPr="00542971" w:rsidRDefault="004853B5" w:rsidP="00A025D6">
      <w:pPr>
        <w:pStyle w:val="ListParagraph"/>
        <w:numPr>
          <w:ilvl w:val="0"/>
          <w:numId w:val="20"/>
        </w:numPr>
        <w:ind w:left="1080"/>
        <w:rPr>
          <w:rFonts w:ascii="Garamond" w:hAnsi="Garamond" w:cs="Calibri"/>
          <w:sz w:val="22"/>
        </w:rPr>
      </w:pPr>
      <w:r w:rsidRPr="00542971">
        <w:rPr>
          <w:rFonts w:ascii="Garamond" w:eastAsia="Times New Roman" w:hAnsi="Garamond"/>
          <w:sz w:val="22"/>
        </w:rPr>
        <w:t>writing a substantial revision to curriculum as confirmed by the review and adoption by the Academic Senate when not an assigned responsibility</w:t>
      </w:r>
    </w:p>
    <w:p w:rsidR="00535BE7" w:rsidRPr="00542971" w:rsidRDefault="00760258" w:rsidP="00A025D6">
      <w:pPr>
        <w:pStyle w:val="ListParagraph"/>
        <w:numPr>
          <w:ilvl w:val="0"/>
          <w:numId w:val="20"/>
        </w:numPr>
        <w:ind w:left="1080"/>
        <w:rPr>
          <w:rFonts w:ascii="Garamond" w:hAnsi="Garamond" w:cs="Calibri"/>
          <w:sz w:val="22"/>
        </w:rPr>
      </w:pPr>
      <w:r>
        <w:rPr>
          <w:rFonts w:ascii="Garamond" w:hAnsi="Garamond" w:cs="Calibri"/>
          <w:sz w:val="22"/>
        </w:rPr>
        <w:lastRenderedPageBreak/>
        <w:t>s</w:t>
      </w:r>
      <w:r w:rsidR="00535BE7" w:rsidRPr="00542971">
        <w:rPr>
          <w:rFonts w:ascii="Garamond" w:hAnsi="Garamond" w:cs="Calibri"/>
          <w:sz w:val="22"/>
        </w:rPr>
        <w:t xml:space="preserve">erving as a member </w:t>
      </w:r>
      <w:r w:rsidR="000C0B25" w:rsidRPr="00542971">
        <w:rPr>
          <w:rFonts w:ascii="Garamond" w:hAnsi="Garamond" w:cs="Calibri"/>
          <w:sz w:val="22"/>
        </w:rPr>
        <w:t xml:space="preserve">or officer </w:t>
      </w:r>
      <w:r w:rsidR="00535BE7" w:rsidRPr="00542971">
        <w:rPr>
          <w:rFonts w:ascii="Garamond" w:hAnsi="Garamond" w:cs="Calibri"/>
          <w:sz w:val="22"/>
        </w:rPr>
        <w:t>of a professional committee</w:t>
      </w:r>
      <w:r w:rsidR="00307455" w:rsidRPr="00542971">
        <w:rPr>
          <w:rFonts w:ascii="Garamond" w:hAnsi="Garamond" w:cs="Calibri"/>
          <w:sz w:val="22"/>
        </w:rPr>
        <w:t xml:space="preserve"> or organization</w:t>
      </w:r>
    </w:p>
    <w:p w:rsidR="008628AC" w:rsidRPr="00542971" w:rsidRDefault="00760258" w:rsidP="00A025D6">
      <w:pPr>
        <w:pStyle w:val="ListParagraph"/>
        <w:numPr>
          <w:ilvl w:val="0"/>
          <w:numId w:val="20"/>
        </w:numPr>
        <w:spacing w:after="200"/>
        <w:ind w:left="1080"/>
        <w:rPr>
          <w:rFonts w:ascii="Garamond" w:hAnsi="Garamond" w:cs="Calibri"/>
          <w:sz w:val="22"/>
        </w:rPr>
      </w:pPr>
      <w:r>
        <w:rPr>
          <w:rFonts w:ascii="Garamond" w:hAnsi="Garamond" w:cs="Calibri"/>
          <w:sz w:val="22"/>
        </w:rPr>
        <w:t>s</w:t>
      </w:r>
      <w:r w:rsidR="00535BE7" w:rsidRPr="00542971">
        <w:rPr>
          <w:rFonts w:ascii="Garamond" w:hAnsi="Garamond" w:cs="Calibri"/>
          <w:sz w:val="22"/>
        </w:rPr>
        <w:t xml:space="preserve">erving on the editorial board of </w:t>
      </w:r>
      <w:r>
        <w:rPr>
          <w:rFonts w:ascii="Garamond" w:hAnsi="Garamond" w:cs="Calibri"/>
          <w:sz w:val="22"/>
        </w:rPr>
        <w:t>a publication of the profession</w:t>
      </w:r>
    </w:p>
    <w:p w:rsidR="008628AC" w:rsidRPr="00542971" w:rsidRDefault="00760258" w:rsidP="00A025D6">
      <w:pPr>
        <w:pStyle w:val="ListParagraph"/>
        <w:numPr>
          <w:ilvl w:val="0"/>
          <w:numId w:val="20"/>
        </w:numPr>
        <w:ind w:left="1080"/>
        <w:rPr>
          <w:rFonts w:ascii="Garamond" w:hAnsi="Garamond" w:cs="Calibri"/>
          <w:sz w:val="22"/>
        </w:rPr>
      </w:pPr>
      <w:r>
        <w:rPr>
          <w:rFonts w:ascii="Garamond" w:eastAsia="Times New Roman" w:hAnsi="Garamond" w:cs="Calibri"/>
          <w:sz w:val="22"/>
        </w:rPr>
        <w:t>o</w:t>
      </w:r>
      <w:r w:rsidR="00BB0B2F" w:rsidRPr="00542971">
        <w:rPr>
          <w:rFonts w:ascii="Garamond" w:eastAsia="Times New Roman" w:hAnsi="Garamond" w:cs="Calibri"/>
          <w:sz w:val="22"/>
        </w:rPr>
        <w:t xml:space="preserve">rganizing a panel, seminar, or </w:t>
      </w:r>
      <w:r w:rsidR="00535BE7" w:rsidRPr="00542971">
        <w:rPr>
          <w:rFonts w:ascii="Garamond" w:eastAsia="Times New Roman" w:hAnsi="Garamond" w:cs="Calibri"/>
          <w:sz w:val="22"/>
        </w:rPr>
        <w:t>workshop at a professional meeting</w:t>
      </w:r>
    </w:p>
    <w:p w:rsidR="00535BE7" w:rsidRPr="00542971" w:rsidRDefault="00535BE7" w:rsidP="00075FA0">
      <w:pPr>
        <w:ind w:left="720"/>
        <w:rPr>
          <w:rFonts w:ascii="Garamond" w:hAnsi="Garamond"/>
          <w:sz w:val="22"/>
          <w:szCs w:val="22"/>
        </w:rPr>
      </w:pPr>
    </w:p>
    <w:p w:rsidR="00535BE7" w:rsidRPr="00542971" w:rsidRDefault="00535BE7" w:rsidP="00A025D6">
      <w:pPr>
        <w:pStyle w:val="ListParagraph"/>
        <w:numPr>
          <w:ilvl w:val="3"/>
          <w:numId w:val="5"/>
        </w:numPr>
        <w:spacing w:after="200"/>
        <w:ind w:left="720" w:hanging="720"/>
        <w:rPr>
          <w:rFonts w:ascii="Garamond" w:hAnsi="Garamond" w:cs="Calibri"/>
          <w:sz w:val="22"/>
        </w:rPr>
      </w:pPr>
      <w:r w:rsidRPr="001C4FDA">
        <w:rPr>
          <w:rFonts w:ascii="Garamond" w:hAnsi="Garamond" w:cs="Calibri"/>
          <w:b/>
          <w:i/>
          <w:sz w:val="22"/>
        </w:rPr>
        <w:t>Transformative</w:t>
      </w:r>
      <w:r w:rsidRPr="001C4FDA">
        <w:rPr>
          <w:rFonts w:ascii="Garamond" w:hAnsi="Garamond" w:cs="Calibri"/>
          <w:i/>
          <w:sz w:val="22"/>
        </w:rPr>
        <w:t xml:space="preserve"> </w:t>
      </w:r>
      <w:r w:rsidRPr="001C4FDA">
        <w:rPr>
          <w:rFonts w:ascii="Garamond" w:hAnsi="Garamond" w:cs="Calibri"/>
          <w:b/>
          <w:i/>
          <w:sz w:val="22"/>
        </w:rPr>
        <w:t>leadership</w:t>
      </w:r>
      <w:r w:rsidRPr="00542971">
        <w:rPr>
          <w:rFonts w:ascii="Garamond" w:hAnsi="Garamond" w:cs="Calibri"/>
          <w:sz w:val="22"/>
        </w:rPr>
        <w:t xml:space="preserve"> in establishing new directions fo</w:t>
      </w:r>
      <w:r w:rsidR="008628AC" w:rsidRPr="00542971">
        <w:rPr>
          <w:rFonts w:ascii="Garamond" w:hAnsi="Garamond" w:cs="Calibri"/>
          <w:sz w:val="22"/>
        </w:rPr>
        <w:t xml:space="preserve">r the department, university or </w:t>
      </w:r>
      <w:r w:rsidRPr="00542971">
        <w:rPr>
          <w:rFonts w:ascii="Garamond" w:hAnsi="Garamond" w:cs="Calibri"/>
          <w:sz w:val="22"/>
        </w:rPr>
        <w:t>profession as exemplified by</w:t>
      </w:r>
      <w:r w:rsidR="008628AC" w:rsidRPr="00542971">
        <w:rPr>
          <w:rFonts w:ascii="Garamond" w:hAnsi="Garamond" w:cs="Calibri"/>
          <w:sz w:val="22"/>
        </w:rPr>
        <w:t>:</w:t>
      </w:r>
    </w:p>
    <w:p w:rsidR="008628AC" w:rsidRPr="00542971" w:rsidRDefault="008628AC" w:rsidP="00075FA0">
      <w:pPr>
        <w:pStyle w:val="ListParagraph"/>
        <w:ind w:left="0"/>
        <w:rPr>
          <w:rFonts w:ascii="Garamond" w:hAnsi="Garamond" w:cs="Calibri"/>
          <w:sz w:val="22"/>
        </w:rPr>
      </w:pPr>
    </w:p>
    <w:p w:rsidR="008628AC" w:rsidRPr="00542971" w:rsidRDefault="00760258" w:rsidP="00A025D6">
      <w:pPr>
        <w:pStyle w:val="ListParagraph"/>
        <w:numPr>
          <w:ilvl w:val="0"/>
          <w:numId w:val="21"/>
        </w:numPr>
        <w:ind w:left="1080"/>
        <w:rPr>
          <w:rFonts w:ascii="Garamond" w:hAnsi="Garamond" w:cs="Calibri"/>
          <w:sz w:val="22"/>
        </w:rPr>
      </w:pPr>
      <w:r>
        <w:rPr>
          <w:rFonts w:ascii="Garamond" w:hAnsi="Garamond" w:cs="Calibri"/>
          <w:sz w:val="22"/>
        </w:rPr>
        <w:t>m</w:t>
      </w:r>
      <w:r w:rsidR="00535BE7" w:rsidRPr="00542971">
        <w:rPr>
          <w:rFonts w:ascii="Garamond" w:hAnsi="Garamond" w:cs="Calibri"/>
          <w:sz w:val="22"/>
        </w:rPr>
        <w:t>arshalling the efforts of a group to develop a substant</w:t>
      </w:r>
      <w:r w:rsidR="008628AC" w:rsidRPr="00542971">
        <w:rPr>
          <w:rFonts w:ascii="Garamond" w:hAnsi="Garamond" w:cs="Calibri"/>
          <w:sz w:val="22"/>
        </w:rPr>
        <w:t xml:space="preserve">ial written recommendation </w:t>
      </w:r>
      <w:r w:rsidR="00535BE7" w:rsidRPr="00542971">
        <w:rPr>
          <w:rFonts w:ascii="Garamond" w:hAnsi="Garamond" w:cs="Calibri"/>
          <w:sz w:val="22"/>
        </w:rPr>
        <w:t>with university-wide or profession-wide consequ</w:t>
      </w:r>
      <w:r w:rsidR="008628AC" w:rsidRPr="00542971">
        <w:rPr>
          <w:rFonts w:ascii="Garamond" w:hAnsi="Garamond" w:cs="Calibri"/>
          <w:sz w:val="22"/>
        </w:rPr>
        <w:t xml:space="preserve">ence and which is subsequently </w:t>
      </w:r>
      <w:r w:rsidR="00163D52" w:rsidRPr="00542971">
        <w:rPr>
          <w:rFonts w:ascii="Garamond" w:hAnsi="Garamond" w:cs="Calibri"/>
          <w:sz w:val="22"/>
        </w:rPr>
        <w:t>adopted in whole or in part</w:t>
      </w:r>
    </w:p>
    <w:p w:rsidR="008628AC" w:rsidRPr="00542971" w:rsidRDefault="00760258" w:rsidP="00A025D6">
      <w:pPr>
        <w:pStyle w:val="ListParagraph"/>
        <w:numPr>
          <w:ilvl w:val="0"/>
          <w:numId w:val="21"/>
        </w:numPr>
        <w:ind w:left="1080"/>
        <w:rPr>
          <w:rFonts w:ascii="Garamond" w:hAnsi="Garamond" w:cs="Calibri"/>
          <w:sz w:val="22"/>
        </w:rPr>
      </w:pPr>
      <w:r>
        <w:rPr>
          <w:rFonts w:ascii="Garamond" w:hAnsi="Garamond" w:cs="Calibri"/>
          <w:sz w:val="22"/>
        </w:rPr>
        <w:t>c</w:t>
      </w:r>
      <w:r w:rsidR="00535BE7" w:rsidRPr="00542971">
        <w:rPr>
          <w:rFonts w:ascii="Garamond" w:hAnsi="Garamond" w:cs="Calibri"/>
          <w:sz w:val="22"/>
        </w:rPr>
        <w:t>reating enduring activities that support university-wide goals (e.g.,</w:t>
      </w:r>
      <w:r w:rsidR="008628AC" w:rsidRPr="00542971">
        <w:rPr>
          <w:rFonts w:ascii="Garamond" w:hAnsi="Garamond" w:cs="Calibri"/>
          <w:sz w:val="22"/>
        </w:rPr>
        <w:t xml:space="preserve"> Planet Chat, Spanish Field Day</w:t>
      </w:r>
      <w:r w:rsidR="00163D52" w:rsidRPr="00542971">
        <w:rPr>
          <w:rFonts w:ascii="Garamond" w:hAnsi="Garamond" w:cs="Calibri"/>
          <w:sz w:val="22"/>
        </w:rPr>
        <w:t>, etc.</w:t>
      </w:r>
      <w:r w:rsidR="008628AC" w:rsidRPr="00542971">
        <w:rPr>
          <w:rFonts w:ascii="Garamond" w:hAnsi="Garamond" w:cs="Calibri"/>
          <w:sz w:val="22"/>
        </w:rPr>
        <w:t>)</w:t>
      </w:r>
    </w:p>
    <w:p w:rsidR="008628AC" w:rsidRPr="00542971" w:rsidRDefault="00760258" w:rsidP="00A025D6">
      <w:pPr>
        <w:pStyle w:val="ListParagraph"/>
        <w:numPr>
          <w:ilvl w:val="0"/>
          <w:numId w:val="21"/>
        </w:numPr>
        <w:ind w:left="1080"/>
        <w:rPr>
          <w:rFonts w:ascii="Garamond" w:hAnsi="Garamond" w:cs="Calibri"/>
          <w:sz w:val="22"/>
        </w:rPr>
      </w:pPr>
      <w:r>
        <w:rPr>
          <w:rFonts w:ascii="Garamond" w:hAnsi="Garamond" w:cs="Calibri"/>
          <w:sz w:val="22"/>
        </w:rPr>
        <w:t>l</w:t>
      </w:r>
      <w:r w:rsidR="00C33B09" w:rsidRPr="00542971">
        <w:rPr>
          <w:rFonts w:ascii="Garamond" w:hAnsi="Garamond" w:cs="Calibri"/>
          <w:sz w:val="22"/>
        </w:rPr>
        <w:t xml:space="preserve">eading a university-wide organization or committee such as the </w:t>
      </w:r>
      <w:r w:rsidR="00535BE7" w:rsidRPr="00542971">
        <w:rPr>
          <w:rFonts w:ascii="Garamond" w:hAnsi="Garamond" w:cs="Calibri"/>
          <w:sz w:val="22"/>
        </w:rPr>
        <w:t>Academic Senate, Educational Policy Com</w:t>
      </w:r>
      <w:r w:rsidR="00FE3A71" w:rsidRPr="00542971">
        <w:rPr>
          <w:rFonts w:ascii="Garamond" w:hAnsi="Garamond" w:cs="Calibri"/>
          <w:sz w:val="22"/>
        </w:rPr>
        <w:t xml:space="preserve">mittee, </w:t>
      </w:r>
      <w:r w:rsidR="00F711F1" w:rsidRPr="00542971">
        <w:rPr>
          <w:rFonts w:ascii="Garamond" w:hAnsi="Garamond" w:cs="Calibri"/>
          <w:sz w:val="22"/>
        </w:rPr>
        <w:t xml:space="preserve">Committee </w:t>
      </w:r>
      <w:r w:rsidR="00535BE7" w:rsidRPr="00542971">
        <w:rPr>
          <w:rFonts w:ascii="Garamond" w:hAnsi="Garamond" w:cs="Calibri"/>
          <w:sz w:val="22"/>
        </w:rPr>
        <w:t>on Undergraduate Program</w:t>
      </w:r>
      <w:r w:rsidR="00C33B09" w:rsidRPr="00542971">
        <w:rPr>
          <w:rFonts w:ascii="Garamond" w:hAnsi="Garamond" w:cs="Calibri"/>
          <w:sz w:val="22"/>
        </w:rPr>
        <w:t>s</w:t>
      </w:r>
      <w:r w:rsidR="00535BE7" w:rsidRPr="00542971">
        <w:rPr>
          <w:rFonts w:ascii="Garamond" w:hAnsi="Garamond" w:cs="Calibri"/>
          <w:sz w:val="22"/>
        </w:rPr>
        <w:t>, Graduate Program Committee</w:t>
      </w:r>
      <w:r w:rsidR="00535BE7" w:rsidRPr="00542971">
        <w:rPr>
          <w:rFonts w:ascii="Garamond" w:hAnsi="Garamond"/>
          <w:sz w:val="22"/>
        </w:rPr>
        <w:t>, Faculty Review Committee, AAUP</w:t>
      </w:r>
      <w:r w:rsidR="00C33B09" w:rsidRPr="00542971">
        <w:rPr>
          <w:rFonts w:ascii="Garamond" w:hAnsi="Garamond"/>
          <w:sz w:val="22"/>
        </w:rPr>
        <w:t>, or similar organization or committee</w:t>
      </w:r>
    </w:p>
    <w:p w:rsidR="00163D52" w:rsidRPr="00542971" w:rsidRDefault="00760258" w:rsidP="00A025D6">
      <w:pPr>
        <w:pStyle w:val="ListParagraph"/>
        <w:numPr>
          <w:ilvl w:val="0"/>
          <w:numId w:val="21"/>
        </w:numPr>
        <w:ind w:left="1080"/>
        <w:rPr>
          <w:rFonts w:ascii="Garamond" w:hAnsi="Garamond" w:cs="Calibri"/>
          <w:sz w:val="22"/>
        </w:rPr>
      </w:pPr>
      <w:r>
        <w:rPr>
          <w:rFonts w:ascii="Garamond" w:hAnsi="Garamond" w:cs="Calibri"/>
          <w:sz w:val="22"/>
        </w:rPr>
        <w:t>s</w:t>
      </w:r>
      <w:r w:rsidR="00163D52" w:rsidRPr="00542971">
        <w:rPr>
          <w:rFonts w:ascii="Garamond" w:hAnsi="Garamond" w:cs="Calibri"/>
          <w:sz w:val="22"/>
        </w:rPr>
        <w:t>erving as an editor for a publication of the profession</w:t>
      </w:r>
    </w:p>
    <w:p w:rsidR="00535BE7" w:rsidRPr="00542971" w:rsidRDefault="00760258" w:rsidP="00A025D6">
      <w:pPr>
        <w:pStyle w:val="ListParagraph"/>
        <w:numPr>
          <w:ilvl w:val="0"/>
          <w:numId w:val="21"/>
        </w:numPr>
        <w:ind w:left="1080"/>
        <w:rPr>
          <w:rFonts w:ascii="Garamond" w:hAnsi="Garamond" w:cs="Calibri"/>
          <w:sz w:val="22"/>
        </w:rPr>
      </w:pPr>
      <w:r>
        <w:rPr>
          <w:rFonts w:ascii="Garamond" w:hAnsi="Garamond"/>
          <w:sz w:val="22"/>
        </w:rPr>
        <w:t>o</w:t>
      </w:r>
      <w:r w:rsidR="0021210B" w:rsidRPr="00542971">
        <w:rPr>
          <w:rFonts w:ascii="Garamond" w:hAnsi="Garamond"/>
          <w:sz w:val="22"/>
        </w:rPr>
        <w:t>rg</w:t>
      </w:r>
      <w:r w:rsidR="00535BE7" w:rsidRPr="00542971">
        <w:rPr>
          <w:rFonts w:ascii="Garamond" w:hAnsi="Garamond"/>
          <w:sz w:val="22"/>
        </w:rPr>
        <w:t>anizing a conference or similar scholarly event</w:t>
      </w:r>
    </w:p>
    <w:p w:rsidR="00535BE7" w:rsidRPr="00542971" w:rsidRDefault="00535BE7" w:rsidP="00075FA0">
      <w:pPr>
        <w:pStyle w:val="ListParagraph"/>
        <w:ind w:left="764"/>
        <w:rPr>
          <w:rFonts w:ascii="Garamond" w:hAnsi="Garamond"/>
          <w:sz w:val="22"/>
        </w:rPr>
      </w:pPr>
    </w:p>
    <w:p w:rsidR="00535BE7" w:rsidRPr="00542971" w:rsidRDefault="008628AC" w:rsidP="00075FA0">
      <w:pPr>
        <w:pStyle w:val="ListParagraph"/>
        <w:ind w:hanging="720"/>
        <w:rPr>
          <w:rFonts w:ascii="Garamond" w:hAnsi="Garamond"/>
          <w:sz w:val="22"/>
        </w:rPr>
      </w:pPr>
      <w:r w:rsidRPr="008428B0">
        <w:rPr>
          <w:rFonts w:ascii="Garamond" w:hAnsi="Garamond"/>
          <w:sz w:val="22"/>
        </w:rPr>
        <w:t>3.3</w:t>
      </w:r>
      <w:r w:rsidRPr="00542971">
        <w:rPr>
          <w:rFonts w:ascii="Garamond" w:hAnsi="Garamond"/>
          <w:b/>
          <w:sz w:val="22"/>
        </w:rPr>
        <w:tab/>
      </w:r>
      <w:r w:rsidR="00535BE7" w:rsidRPr="00542971">
        <w:rPr>
          <w:rFonts w:ascii="Garamond" w:hAnsi="Garamond"/>
          <w:sz w:val="22"/>
        </w:rPr>
        <w:t>These Bylaws indicate types of activities that can be cited as evidence for promotion to various ranks; the faculty member is en</w:t>
      </w:r>
      <w:r w:rsidR="00943A87" w:rsidRPr="00542971">
        <w:rPr>
          <w:rFonts w:ascii="Garamond" w:hAnsi="Garamond"/>
          <w:sz w:val="22"/>
        </w:rPr>
        <w:t>couraged to cite others of equal merit.</w:t>
      </w:r>
    </w:p>
    <w:p w:rsidR="00535BE7" w:rsidRPr="00542971" w:rsidRDefault="00535BE7" w:rsidP="00075FA0">
      <w:pPr>
        <w:pStyle w:val="ListParagraph"/>
        <w:ind w:left="764"/>
        <w:rPr>
          <w:rFonts w:ascii="Garamond" w:hAnsi="Garamond"/>
          <w:sz w:val="22"/>
        </w:rPr>
      </w:pPr>
    </w:p>
    <w:p w:rsidR="00535BE7" w:rsidRPr="00542971" w:rsidRDefault="00DB5BBB" w:rsidP="00075FA0">
      <w:pPr>
        <w:pStyle w:val="ListParagraph"/>
        <w:spacing w:after="200"/>
        <w:ind w:left="0"/>
        <w:rPr>
          <w:rFonts w:ascii="Garamond" w:hAnsi="Garamond" w:cs="Calibri"/>
          <w:b/>
          <w:sz w:val="22"/>
        </w:rPr>
      </w:pPr>
      <w:r w:rsidRPr="008428B0">
        <w:rPr>
          <w:rFonts w:ascii="Garamond" w:hAnsi="Garamond" w:cs="Calibri"/>
          <w:sz w:val="22"/>
        </w:rPr>
        <w:t>3.4</w:t>
      </w:r>
      <w:r w:rsidRPr="00542971">
        <w:rPr>
          <w:rFonts w:ascii="Garamond" w:hAnsi="Garamond" w:cs="Calibri"/>
          <w:b/>
          <w:sz w:val="22"/>
        </w:rPr>
        <w:tab/>
      </w:r>
      <w:r w:rsidR="00535BE7" w:rsidRPr="00542971">
        <w:rPr>
          <w:rFonts w:ascii="Garamond" w:hAnsi="Garamond" w:cs="Calibri"/>
          <w:b/>
          <w:sz w:val="22"/>
        </w:rPr>
        <w:t>Levels of Achievement for Promotion</w:t>
      </w:r>
    </w:p>
    <w:p w:rsidR="00BC69A6" w:rsidRPr="00542971" w:rsidRDefault="00BC69A6" w:rsidP="00075FA0">
      <w:pPr>
        <w:pStyle w:val="ListParagraph"/>
        <w:spacing w:after="200"/>
        <w:ind w:left="2160"/>
        <w:rPr>
          <w:rFonts w:ascii="Garamond" w:hAnsi="Garamond" w:cs="Calibri"/>
          <w:sz w:val="22"/>
          <w:u w:val="single"/>
        </w:rPr>
      </w:pPr>
    </w:p>
    <w:p w:rsidR="00DB5BBB" w:rsidRPr="00542971" w:rsidRDefault="00DB5BBB" w:rsidP="00075FA0">
      <w:pPr>
        <w:pStyle w:val="ListParagraph"/>
        <w:spacing w:after="200"/>
        <w:ind w:left="0"/>
        <w:rPr>
          <w:rFonts w:ascii="Garamond" w:hAnsi="Garamond" w:cs="Calibri"/>
          <w:b/>
          <w:sz w:val="22"/>
          <w:u w:val="single"/>
        </w:rPr>
      </w:pPr>
      <w:r w:rsidRPr="00542971">
        <w:rPr>
          <w:rFonts w:ascii="Garamond" w:hAnsi="Garamond" w:cs="Calibri"/>
          <w:sz w:val="22"/>
        </w:rPr>
        <w:t>3.4.1</w:t>
      </w:r>
      <w:r w:rsidRPr="00542971">
        <w:rPr>
          <w:rFonts w:ascii="Garamond" w:hAnsi="Garamond" w:cs="Calibri"/>
          <w:b/>
          <w:sz w:val="22"/>
        </w:rPr>
        <w:tab/>
      </w:r>
      <w:r w:rsidR="00535BE7" w:rsidRPr="00542971">
        <w:rPr>
          <w:rFonts w:ascii="Garamond" w:hAnsi="Garamond" w:cs="Calibri"/>
          <w:b/>
          <w:sz w:val="22"/>
          <w:u w:val="single"/>
        </w:rPr>
        <w:t>To Assistant Professor</w:t>
      </w:r>
    </w:p>
    <w:p w:rsidR="00DB5BBB" w:rsidRPr="00AD164E" w:rsidRDefault="00DB5BBB" w:rsidP="00075FA0">
      <w:pPr>
        <w:pStyle w:val="ListParagraph"/>
        <w:spacing w:after="200"/>
        <w:ind w:left="0"/>
        <w:rPr>
          <w:rFonts w:ascii="Garamond" w:hAnsi="Garamond" w:cs="Calibri"/>
          <w:sz w:val="22"/>
        </w:rPr>
      </w:pPr>
    </w:p>
    <w:p w:rsidR="00535BE7" w:rsidRPr="00542971" w:rsidRDefault="00DB5BBB" w:rsidP="00075FA0">
      <w:pPr>
        <w:pStyle w:val="ListParagraph"/>
        <w:spacing w:after="200"/>
        <w:ind w:left="0"/>
        <w:rPr>
          <w:rFonts w:ascii="Garamond" w:hAnsi="Garamond" w:cs="Calibri"/>
          <w:sz w:val="22"/>
          <w:u w:val="single"/>
        </w:rPr>
      </w:pPr>
      <w:r w:rsidRPr="00542971">
        <w:rPr>
          <w:rFonts w:ascii="Garamond" w:hAnsi="Garamond" w:cs="Calibri"/>
          <w:sz w:val="22"/>
        </w:rPr>
        <w:t>3.4.1.1</w:t>
      </w:r>
      <w:r w:rsidRPr="00542971">
        <w:rPr>
          <w:rFonts w:ascii="Garamond" w:hAnsi="Garamond" w:cs="Calibri"/>
          <w:b/>
          <w:sz w:val="22"/>
        </w:rPr>
        <w:tab/>
      </w:r>
      <w:r w:rsidR="00535BE7" w:rsidRPr="00542971">
        <w:rPr>
          <w:rFonts w:ascii="Garamond" w:hAnsi="Garamond" w:cs="Calibri"/>
          <w:b/>
          <w:i/>
          <w:sz w:val="22"/>
        </w:rPr>
        <w:t>Assigned Responsibilities</w:t>
      </w:r>
    </w:p>
    <w:p w:rsidR="00DB5BBB" w:rsidRPr="00AD164E" w:rsidRDefault="00DB5BBB" w:rsidP="00075FA0">
      <w:pPr>
        <w:pStyle w:val="ListParagraph"/>
        <w:ind w:left="786" w:firstLine="744"/>
        <w:rPr>
          <w:rFonts w:ascii="Garamond" w:hAnsi="Garamond" w:cs="Calibri"/>
          <w:sz w:val="22"/>
        </w:rPr>
      </w:pPr>
    </w:p>
    <w:p w:rsidR="00535BE7" w:rsidRPr="008428B0" w:rsidRDefault="00DB5BBB" w:rsidP="00A025D6">
      <w:pPr>
        <w:pStyle w:val="ListParagraph"/>
        <w:numPr>
          <w:ilvl w:val="1"/>
          <w:numId w:val="1"/>
        </w:numPr>
        <w:ind w:left="1080" w:hanging="360"/>
        <w:rPr>
          <w:rFonts w:ascii="Garamond" w:hAnsi="Garamond" w:cs="Calibri"/>
          <w:b/>
          <w:sz w:val="22"/>
        </w:rPr>
      </w:pPr>
      <w:r w:rsidRPr="008428B0">
        <w:rPr>
          <w:rFonts w:ascii="Garamond" w:hAnsi="Garamond" w:cs="Calibri"/>
          <w:sz w:val="22"/>
        </w:rPr>
        <w:tab/>
      </w:r>
      <w:r w:rsidR="00822469" w:rsidRPr="008428B0">
        <w:rPr>
          <w:rFonts w:ascii="Garamond" w:hAnsi="Garamond" w:cs="Calibri"/>
          <w:sz w:val="22"/>
        </w:rPr>
        <w:t>Effective performance (3.2</w:t>
      </w:r>
      <w:r w:rsidR="00535BE7" w:rsidRPr="008428B0">
        <w:rPr>
          <w:rFonts w:ascii="Garamond" w:hAnsi="Garamond" w:cs="Calibri"/>
          <w:sz w:val="22"/>
        </w:rPr>
        <w:t>.1</w:t>
      </w:r>
      <w:r w:rsidR="00822469" w:rsidRPr="008428B0">
        <w:rPr>
          <w:rFonts w:ascii="Garamond" w:hAnsi="Garamond" w:cs="Calibri"/>
          <w:sz w:val="22"/>
        </w:rPr>
        <w:t>.1</w:t>
      </w:r>
      <w:r w:rsidR="00535BE7" w:rsidRPr="008428B0">
        <w:rPr>
          <w:rFonts w:ascii="Garamond" w:hAnsi="Garamond" w:cs="Calibri"/>
          <w:sz w:val="22"/>
        </w:rPr>
        <w:t>)</w:t>
      </w:r>
    </w:p>
    <w:p w:rsidR="0002471D" w:rsidRPr="008428B0" w:rsidRDefault="0002471D" w:rsidP="00075FA0">
      <w:pPr>
        <w:pStyle w:val="ListParagraph"/>
        <w:spacing w:after="200"/>
        <w:ind w:left="0"/>
        <w:rPr>
          <w:rFonts w:ascii="Garamond" w:hAnsi="Garamond" w:cs="Calibri"/>
          <w:sz w:val="22"/>
        </w:rPr>
      </w:pPr>
    </w:p>
    <w:p w:rsidR="00535BE7" w:rsidRPr="00542971" w:rsidRDefault="0002471D" w:rsidP="00075FA0">
      <w:pPr>
        <w:pStyle w:val="ListParagraph"/>
        <w:spacing w:after="200"/>
        <w:ind w:left="0"/>
        <w:rPr>
          <w:rFonts w:ascii="Garamond" w:hAnsi="Garamond" w:cs="Calibri"/>
          <w:b/>
          <w:sz w:val="22"/>
        </w:rPr>
      </w:pPr>
      <w:r w:rsidRPr="00542971">
        <w:rPr>
          <w:rFonts w:ascii="Garamond" w:hAnsi="Garamond" w:cs="Calibri"/>
          <w:sz w:val="22"/>
        </w:rPr>
        <w:t>3.4.1.2</w:t>
      </w:r>
      <w:r w:rsidR="00DB5BBB" w:rsidRPr="00542971">
        <w:rPr>
          <w:rFonts w:ascii="Garamond" w:hAnsi="Garamond" w:cs="Calibri"/>
          <w:sz w:val="22"/>
        </w:rPr>
        <w:tab/>
      </w:r>
      <w:r w:rsidR="00535BE7" w:rsidRPr="00542971">
        <w:rPr>
          <w:rFonts w:ascii="Garamond" w:hAnsi="Garamond" w:cs="Calibri"/>
          <w:b/>
          <w:i/>
          <w:sz w:val="22"/>
        </w:rPr>
        <w:t>Scholarship and/or Professional Development</w:t>
      </w:r>
    </w:p>
    <w:p w:rsidR="00DB5BBB" w:rsidRPr="00542971" w:rsidRDefault="00DB5BBB" w:rsidP="00075FA0">
      <w:pPr>
        <w:pStyle w:val="ListParagraph"/>
        <w:ind w:left="0"/>
        <w:rPr>
          <w:rFonts w:ascii="Garamond" w:hAnsi="Garamond" w:cs="Calibri"/>
          <w:b/>
          <w:sz w:val="22"/>
        </w:rPr>
      </w:pPr>
    </w:p>
    <w:p w:rsidR="00DB5BBB" w:rsidRPr="00542971" w:rsidRDefault="00535BE7" w:rsidP="00A025D6">
      <w:pPr>
        <w:pStyle w:val="ListParagraph"/>
        <w:numPr>
          <w:ilvl w:val="0"/>
          <w:numId w:val="22"/>
        </w:numPr>
        <w:ind w:left="1080"/>
        <w:rPr>
          <w:rFonts w:ascii="Garamond" w:hAnsi="Garamond"/>
          <w:sz w:val="22"/>
        </w:rPr>
      </w:pPr>
      <w:r w:rsidRPr="00542971">
        <w:rPr>
          <w:rFonts w:ascii="Garamond" w:hAnsi="Garamond" w:cs="Calibri"/>
          <w:b/>
          <w:sz w:val="22"/>
        </w:rPr>
        <w:t>For all</w:t>
      </w:r>
      <w:r w:rsidRPr="00542971">
        <w:rPr>
          <w:rFonts w:ascii="Garamond" w:hAnsi="Garamond" w:cs="Calibri"/>
          <w:sz w:val="22"/>
        </w:rPr>
        <w:t>: a s</w:t>
      </w:r>
      <w:r w:rsidR="00F93D3F" w:rsidRPr="00542971">
        <w:rPr>
          <w:rFonts w:ascii="Garamond" w:hAnsi="Garamond" w:cs="Calibri"/>
          <w:sz w:val="22"/>
        </w:rPr>
        <w:t>ustained record of scholarship</w:t>
      </w:r>
      <w:r w:rsidRPr="00542971">
        <w:rPr>
          <w:rFonts w:ascii="Garamond" w:hAnsi="Garamond"/>
          <w:sz w:val="22"/>
        </w:rPr>
        <w:t xml:space="preserve"> and/or professional development</w:t>
      </w:r>
      <w:r w:rsidR="00F93D3F" w:rsidRPr="00542971">
        <w:rPr>
          <w:rFonts w:ascii="Garamond" w:hAnsi="Garamond"/>
          <w:sz w:val="22"/>
        </w:rPr>
        <w:t xml:space="preserve"> (3.2</w:t>
      </w:r>
      <w:r w:rsidRPr="00542971">
        <w:rPr>
          <w:rFonts w:ascii="Garamond" w:hAnsi="Garamond"/>
          <w:sz w:val="22"/>
        </w:rPr>
        <w:t>.2)</w:t>
      </w:r>
    </w:p>
    <w:p w:rsidR="00535BE7" w:rsidRPr="00542971" w:rsidRDefault="00535BE7" w:rsidP="00A025D6">
      <w:pPr>
        <w:pStyle w:val="ListParagraph"/>
        <w:numPr>
          <w:ilvl w:val="0"/>
          <w:numId w:val="22"/>
        </w:numPr>
        <w:ind w:left="1080"/>
        <w:rPr>
          <w:rFonts w:ascii="Garamond" w:hAnsi="Garamond" w:cs="Calibri"/>
          <w:sz w:val="22"/>
        </w:rPr>
      </w:pPr>
      <w:r w:rsidRPr="00542971">
        <w:rPr>
          <w:rFonts w:ascii="Garamond" w:hAnsi="Garamond" w:cs="Calibri"/>
          <w:b/>
          <w:sz w:val="22"/>
        </w:rPr>
        <w:t>When an emphasis</w:t>
      </w:r>
      <w:r w:rsidRPr="00542971">
        <w:rPr>
          <w:rFonts w:ascii="Garamond" w:hAnsi="Garamond" w:cs="Calibri"/>
          <w:sz w:val="22"/>
        </w:rPr>
        <w:t>: at least one peer reviewed scholarly contribution</w:t>
      </w:r>
      <w:r w:rsidR="00F93D3F" w:rsidRPr="00542971">
        <w:rPr>
          <w:rFonts w:ascii="Garamond" w:hAnsi="Garamond" w:cs="Calibri"/>
          <w:sz w:val="22"/>
        </w:rPr>
        <w:t xml:space="preserve"> </w:t>
      </w:r>
      <w:r w:rsidRPr="00542971">
        <w:rPr>
          <w:rFonts w:ascii="Garamond" w:hAnsi="Garamond" w:cs="Calibri"/>
          <w:sz w:val="22"/>
        </w:rPr>
        <w:t>and a sustained record of professional development (</w:t>
      </w:r>
      <w:r w:rsidR="00F93D3F" w:rsidRPr="00542971">
        <w:rPr>
          <w:rFonts w:ascii="Garamond" w:hAnsi="Garamond" w:cs="Calibri"/>
          <w:sz w:val="22"/>
        </w:rPr>
        <w:t>3.2</w:t>
      </w:r>
      <w:r w:rsidRPr="00542971">
        <w:rPr>
          <w:rFonts w:ascii="Garamond" w:hAnsi="Garamond" w:cs="Calibri"/>
          <w:sz w:val="22"/>
        </w:rPr>
        <w:t>.2)</w:t>
      </w:r>
    </w:p>
    <w:p w:rsidR="00BC69A6" w:rsidRPr="00542971" w:rsidRDefault="00BC69A6" w:rsidP="00075FA0">
      <w:pPr>
        <w:pStyle w:val="ListParagraph"/>
        <w:ind w:left="786"/>
        <w:rPr>
          <w:rFonts w:ascii="Garamond" w:hAnsi="Garamond" w:cs="Calibri"/>
          <w:sz w:val="22"/>
        </w:rPr>
      </w:pPr>
    </w:p>
    <w:p w:rsidR="00535BE7" w:rsidRPr="00542971" w:rsidRDefault="00F93D3F" w:rsidP="00075FA0">
      <w:pPr>
        <w:pStyle w:val="ListParagraph"/>
        <w:ind w:left="0"/>
        <w:rPr>
          <w:rFonts w:ascii="Garamond" w:hAnsi="Garamond" w:cs="Calibri"/>
          <w:b/>
          <w:sz w:val="22"/>
        </w:rPr>
      </w:pPr>
      <w:r w:rsidRPr="00542971">
        <w:rPr>
          <w:rFonts w:ascii="Garamond" w:hAnsi="Garamond" w:cs="Calibri"/>
          <w:sz w:val="22"/>
        </w:rPr>
        <w:t>3.4</w:t>
      </w:r>
      <w:r w:rsidR="00535BE7" w:rsidRPr="00542971">
        <w:rPr>
          <w:rFonts w:ascii="Garamond" w:hAnsi="Garamond" w:cs="Calibri"/>
          <w:sz w:val="22"/>
        </w:rPr>
        <w:t>.1.3</w:t>
      </w:r>
      <w:r w:rsidR="00DB5BBB" w:rsidRPr="00542971">
        <w:rPr>
          <w:rFonts w:ascii="Garamond" w:hAnsi="Garamond" w:cs="Calibri"/>
          <w:sz w:val="22"/>
        </w:rPr>
        <w:tab/>
      </w:r>
      <w:r w:rsidR="00535BE7" w:rsidRPr="00542971">
        <w:rPr>
          <w:rFonts w:ascii="Garamond" w:hAnsi="Garamond" w:cs="Calibri"/>
          <w:b/>
          <w:i/>
          <w:sz w:val="22"/>
        </w:rPr>
        <w:t xml:space="preserve">Service </w:t>
      </w:r>
    </w:p>
    <w:p w:rsidR="00DB5BBB" w:rsidRPr="00542971" w:rsidRDefault="00DB5BBB" w:rsidP="00075FA0">
      <w:pPr>
        <w:pStyle w:val="ListParagraph"/>
        <w:ind w:left="0"/>
        <w:rPr>
          <w:rFonts w:ascii="Garamond" w:hAnsi="Garamond" w:cs="Calibri"/>
          <w:b/>
          <w:sz w:val="22"/>
        </w:rPr>
      </w:pPr>
    </w:p>
    <w:p w:rsidR="00DB5BBB" w:rsidRPr="00542971" w:rsidRDefault="00900847" w:rsidP="00075FA0">
      <w:pPr>
        <w:ind w:left="1080" w:hanging="360"/>
        <w:rPr>
          <w:rFonts w:ascii="Garamond" w:hAnsi="Garamond" w:cs="Calibri"/>
          <w:sz w:val="22"/>
          <w:szCs w:val="22"/>
        </w:rPr>
      </w:pPr>
      <w:r w:rsidRPr="00542971">
        <w:rPr>
          <w:rFonts w:ascii="Garamond" w:hAnsi="Garamond" w:cs="Calibri"/>
          <w:sz w:val="22"/>
          <w:szCs w:val="22"/>
        </w:rPr>
        <w:t>a.</w:t>
      </w:r>
      <w:r w:rsidRPr="00542971">
        <w:rPr>
          <w:rFonts w:ascii="Garamond" w:hAnsi="Garamond" w:cs="Calibri"/>
          <w:sz w:val="22"/>
          <w:szCs w:val="22"/>
        </w:rPr>
        <w:tab/>
      </w:r>
      <w:r w:rsidR="00535BE7" w:rsidRPr="00542971">
        <w:rPr>
          <w:rFonts w:ascii="Garamond" w:hAnsi="Garamond" w:cs="Calibri"/>
          <w:b/>
          <w:sz w:val="22"/>
          <w:szCs w:val="22"/>
        </w:rPr>
        <w:t xml:space="preserve">For all: </w:t>
      </w:r>
      <w:r w:rsidR="00535BE7" w:rsidRPr="00542971">
        <w:rPr>
          <w:rFonts w:ascii="Garamond" w:hAnsi="Garamond" w:cs="Calibri"/>
          <w:sz w:val="22"/>
          <w:szCs w:val="22"/>
        </w:rPr>
        <w:t>a sustained record of service at the support level (3.</w:t>
      </w:r>
      <w:r w:rsidR="00F93D3F" w:rsidRPr="00542971">
        <w:rPr>
          <w:rFonts w:ascii="Garamond" w:hAnsi="Garamond" w:cs="Calibri"/>
          <w:sz w:val="22"/>
          <w:szCs w:val="22"/>
        </w:rPr>
        <w:t>2</w:t>
      </w:r>
      <w:r w:rsidR="00535BE7" w:rsidRPr="00542971">
        <w:rPr>
          <w:rFonts w:ascii="Garamond" w:hAnsi="Garamond" w:cs="Calibri"/>
          <w:sz w:val="22"/>
          <w:szCs w:val="22"/>
        </w:rPr>
        <w:t>.</w:t>
      </w:r>
      <w:r w:rsidR="00F93D3F" w:rsidRPr="00542971">
        <w:rPr>
          <w:rFonts w:ascii="Garamond" w:hAnsi="Garamond" w:cs="Calibri"/>
          <w:sz w:val="22"/>
          <w:szCs w:val="22"/>
        </w:rPr>
        <w:t>3.</w:t>
      </w:r>
      <w:r w:rsidR="00535BE7" w:rsidRPr="00542971">
        <w:rPr>
          <w:rFonts w:ascii="Garamond" w:hAnsi="Garamond" w:cs="Calibri"/>
          <w:sz w:val="22"/>
          <w:szCs w:val="22"/>
        </w:rPr>
        <w:t>1)</w:t>
      </w:r>
    </w:p>
    <w:p w:rsidR="00535BE7" w:rsidRPr="00542971" w:rsidRDefault="00900847" w:rsidP="00075FA0">
      <w:pPr>
        <w:ind w:left="1080" w:hanging="360"/>
        <w:rPr>
          <w:rFonts w:ascii="Garamond" w:hAnsi="Garamond" w:cs="Calibri"/>
          <w:b/>
          <w:sz w:val="22"/>
          <w:szCs w:val="22"/>
        </w:rPr>
      </w:pPr>
      <w:r w:rsidRPr="00542971">
        <w:rPr>
          <w:rFonts w:ascii="Garamond" w:hAnsi="Garamond" w:cs="Calibri"/>
          <w:sz w:val="22"/>
          <w:szCs w:val="22"/>
        </w:rPr>
        <w:t>b.</w:t>
      </w:r>
      <w:r w:rsidRPr="00542971">
        <w:rPr>
          <w:rFonts w:ascii="Garamond" w:hAnsi="Garamond" w:cs="Calibri"/>
          <w:sz w:val="22"/>
          <w:szCs w:val="22"/>
        </w:rPr>
        <w:tab/>
      </w:r>
      <w:r w:rsidR="00535BE7" w:rsidRPr="00542971">
        <w:rPr>
          <w:rFonts w:ascii="Garamond" w:hAnsi="Garamond" w:cs="Calibri"/>
          <w:b/>
          <w:sz w:val="22"/>
          <w:szCs w:val="22"/>
        </w:rPr>
        <w:t xml:space="preserve">When an emphasis: </w:t>
      </w:r>
      <w:r w:rsidR="00535BE7" w:rsidRPr="00542971">
        <w:rPr>
          <w:rFonts w:ascii="Garamond" w:hAnsi="Garamond" w:cs="Calibri"/>
          <w:sz w:val="22"/>
          <w:szCs w:val="22"/>
        </w:rPr>
        <w:t xml:space="preserve">a sustained record of service at the </w:t>
      </w:r>
      <w:r w:rsidR="00535BE7" w:rsidRPr="00542971">
        <w:rPr>
          <w:rFonts w:ascii="Garamond" w:hAnsi="Garamond" w:cs="Calibri"/>
          <w:i/>
          <w:sz w:val="22"/>
          <w:szCs w:val="22"/>
        </w:rPr>
        <w:t>support</w:t>
      </w:r>
      <w:r w:rsidR="00535BE7" w:rsidRPr="00542971">
        <w:rPr>
          <w:rFonts w:ascii="Garamond" w:hAnsi="Garamond" w:cs="Calibri"/>
          <w:sz w:val="22"/>
          <w:szCs w:val="22"/>
        </w:rPr>
        <w:t xml:space="preserve"> level (3.</w:t>
      </w:r>
      <w:r w:rsidR="00F93D3F" w:rsidRPr="00542971">
        <w:rPr>
          <w:rFonts w:ascii="Garamond" w:hAnsi="Garamond" w:cs="Calibri"/>
          <w:sz w:val="22"/>
          <w:szCs w:val="22"/>
        </w:rPr>
        <w:t>2</w:t>
      </w:r>
      <w:r w:rsidR="00535BE7" w:rsidRPr="00542971">
        <w:rPr>
          <w:rFonts w:ascii="Garamond" w:hAnsi="Garamond" w:cs="Calibri"/>
          <w:sz w:val="22"/>
          <w:szCs w:val="22"/>
        </w:rPr>
        <w:t>.</w:t>
      </w:r>
      <w:r w:rsidR="00F93D3F" w:rsidRPr="00542971">
        <w:rPr>
          <w:rFonts w:ascii="Garamond" w:hAnsi="Garamond" w:cs="Calibri"/>
          <w:sz w:val="22"/>
          <w:szCs w:val="22"/>
        </w:rPr>
        <w:t>3.</w:t>
      </w:r>
      <w:r w:rsidR="00DB5BBB" w:rsidRPr="00542971">
        <w:rPr>
          <w:rFonts w:ascii="Garamond" w:hAnsi="Garamond" w:cs="Calibri"/>
          <w:sz w:val="22"/>
          <w:szCs w:val="22"/>
        </w:rPr>
        <w:t xml:space="preserve">1) </w:t>
      </w:r>
      <w:r w:rsidR="00535BE7" w:rsidRPr="00542971">
        <w:rPr>
          <w:rFonts w:ascii="Garamond" w:hAnsi="Garamond" w:cs="Calibri"/>
          <w:sz w:val="22"/>
          <w:szCs w:val="22"/>
        </w:rPr>
        <w:t xml:space="preserve">and at least one example at the </w:t>
      </w:r>
      <w:r w:rsidR="00535BE7" w:rsidRPr="00542971">
        <w:rPr>
          <w:rFonts w:ascii="Garamond" w:hAnsi="Garamond" w:cs="Calibri"/>
          <w:i/>
          <w:sz w:val="22"/>
          <w:szCs w:val="22"/>
        </w:rPr>
        <w:t>leadership</w:t>
      </w:r>
      <w:r w:rsidR="00535BE7" w:rsidRPr="00542971">
        <w:rPr>
          <w:rFonts w:ascii="Garamond" w:hAnsi="Garamond" w:cs="Calibri"/>
          <w:sz w:val="22"/>
          <w:szCs w:val="22"/>
        </w:rPr>
        <w:t xml:space="preserve"> level</w:t>
      </w:r>
      <w:r w:rsidR="00F93D3F" w:rsidRPr="00542971">
        <w:rPr>
          <w:rFonts w:ascii="Garamond" w:hAnsi="Garamond" w:cs="Calibri"/>
          <w:sz w:val="22"/>
          <w:szCs w:val="22"/>
        </w:rPr>
        <w:t xml:space="preserve"> (3.2.3.</w:t>
      </w:r>
      <w:r w:rsidR="00535BE7" w:rsidRPr="00542971">
        <w:rPr>
          <w:rFonts w:ascii="Garamond" w:hAnsi="Garamond" w:cs="Calibri"/>
          <w:sz w:val="22"/>
          <w:szCs w:val="22"/>
        </w:rPr>
        <w:t>2)</w:t>
      </w:r>
    </w:p>
    <w:p w:rsidR="00535BE7" w:rsidRPr="00542971" w:rsidRDefault="00535BE7" w:rsidP="00075FA0">
      <w:pPr>
        <w:pStyle w:val="ListParagraph"/>
        <w:ind w:left="1728"/>
        <w:rPr>
          <w:rFonts w:ascii="Garamond" w:hAnsi="Garamond" w:cs="Calibri"/>
          <w:b/>
          <w:sz w:val="22"/>
        </w:rPr>
      </w:pPr>
    </w:p>
    <w:p w:rsidR="00535BE7" w:rsidRPr="00542971" w:rsidRDefault="00535BE7" w:rsidP="00A025D6">
      <w:pPr>
        <w:pStyle w:val="ListParagraph"/>
        <w:numPr>
          <w:ilvl w:val="2"/>
          <w:numId w:val="6"/>
        </w:numPr>
        <w:spacing w:after="200"/>
        <w:rPr>
          <w:rFonts w:ascii="Garamond" w:hAnsi="Garamond" w:cs="Calibri"/>
          <w:sz w:val="22"/>
          <w:u w:val="single"/>
        </w:rPr>
      </w:pPr>
      <w:r w:rsidRPr="00542971">
        <w:rPr>
          <w:rFonts w:ascii="Garamond" w:hAnsi="Garamond" w:cs="Calibri"/>
          <w:b/>
          <w:sz w:val="22"/>
          <w:u w:val="single"/>
        </w:rPr>
        <w:t>To Associate Professor</w:t>
      </w:r>
    </w:p>
    <w:p w:rsidR="00DB5BBB" w:rsidRPr="00542971" w:rsidRDefault="00DB5BBB" w:rsidP="00075FA0">
      <w:pPr>
        <w:pStyle w:val="ListParagraph"/>
        <w:spacing w:after="200"/>
        <w:ind w:left="0"/>
        <w:rPr>
          <w:rFonts w:ascii="Garamond" w:hAnsi="Garamond" w:cs="Calibri"/>
          <w:sz w:val="22"/>
        </w:rPr>
      </w:pPr>
    </w:p>
    <w:p w:rsidR="00ED0FD9" w:rsidRPr="00542971" w:rsidRDefault="00535BE7" w:rsidP="00A025D6">
      <w:pPr>
        <w:pStyle w:val="ListParagraph"/>
        <w:numPr>
          <w:ilvl w:val="3"/>
          <w:numId w:val="6"/>
        </w:numPr>
        <w:spacing w:after="200"/>
        <w:ind w:left="720" w:hanging="720"/>
        <w:rPr>
          <w:rFonts w:ascii="Garamond" w:hAnsi="Garamond" w:cs="Calibri"/>
          <w:b/>
          <w:sz w:val="22"/>
        </w:rPr>
      </w:pPr>
      <w:r w:rsidRPr="00542971">
        <w:rPr>
          <w:rFonts w:ascii="Garamond" w:hAnsi="Garamond" w:cs="Calibri"/>
          <w:b/>
          <w:i/>
          <w:sz w:val="22"/>
        </w:rPr>
        <w:t>Assigned Responsibilities</w:t>
      </w:r>
      <w:r w:rsidRPr="00542971">
        <w:rPr>
          <w:rFonts w:ascii="Garamond" w:hAnsi="Garamond" w:cs="Calibri"/>
          <w:b/>
          <w:sz w:val="22"/>
        </w:rPr>
        <w:t xml:space="preserve"> </w:t>
      </w:r>
    </w:p>
    <w:p w:rsidR="00CC7C6E" w:rsidRPr="00542971" w:rsidRDefault="00CC7C6E" w:rsidP="00075FA0">
      <w:pPr>
        <w:pStyle w:val="ListParagraph"/>
        <w:spacing w:after="200"/>
        <w:ind w:left="0"/>
        <w:rPr>
          <w:rFonts w:ascii="Garamond" w:hAnsi="Garamond" w:cs="Calibri"/>
          <w:sz w:val="22"/>
        </w:rPr>
      </w:pPr>
    </w:p>
    <w:p w:rsidR="00535BE7" w:rsidRPr="00542971" w:rsidRDefault="00F93D3F" w:rsidP="00A025D6">
      <w:pPr>
        <w:pStyle w:val="ListParagraph"/>
        <w:numPr>
          <w:ilvl w:val="0"/>
          <w:numId w:val="23"/>
        </w:numPr>
        <w:spacing w:after="200"/>
        <w:ind w:left="1080"/>
        <w:rPr>
          <w:rFonts w:ascii="Garamond" w:hAnsi="Garamond" w:cs="Calibri"/>
          <w:sz w:val="22"/>
        </w:rPr>
      </w:pPr>
      <w:r w:rsidRPr="00542971">
        <w:rPr>
          <w:rFonts w:ascii="Garamond" w:hAnsi="Garamond" w:cs="Calibri"/>
          <w:sz w:val="22"/>
        </w:rPr>
        <w:t>Effective performance (3.2</w:t>
      </w:r>
      <w:r w:rsidR="00535BE7" w:rsidRPr="00542971">
        <w:rPr>
          <w:rFonts w:ascii="Garamond" w:hAnsi="Garamond" w:cs="Calibri"/>
          <w:sz w:val="22"/>
        </w:rPr>
        <w:t>.1)</w:t>
      </w:r>
    </w:p>
    <w:p w:rsidR="00535BE7" w:rsidRPr="00542971" w:rsidRDefault="00535BE7" w:rsidP="00075FA0">
      <w:pPr>
        <w:pStyle w:val="ListParagraph"/>
        <w:ind w:left="0"/>
        <w:rPr>
          <w:rFonts w:ascii="Garamond" w:hAnsi="Garamond" w:cs="Calibri"/>
          <w:sz w:val="22"/>
        </w:rPr>
      </w:pPr>
    </w:p>
    <w:p w:rsidR="00ED0FD9" w:rsidRPr="00542971" w:rsidRDefault="00ED0FD9" w:rsidP="00075FA0">
      <w:pPr>
        <w:pStyle w:val="ListParagraph"/>
        <w:spacing w:after="200"/>
        <w:ind w:left="0"/>
        <w:rPr>
          <w:rFonts w:ascii="Garamond" w:hAnsi="Garamond" w:cs="Calibri"/>
          <w:b/>
          <w:sz w:val="22"/>
        </w:rPr>
      </w:pPr>
      <w:r w:rsidRPr="00542971">
        <w:rPr>
          <w:rFonts w:ascii="Garamond" w:hAnsi="Garamond" w:cs="Calibri"/>
          <w:sz w:val="22"/>
        </w:rPr>
        <w:t>3.4.2.</w:t>
      </w:r>
      <w:r w:rsidR="003A0D82" w:rsidRPr="00542971">
        <w:rPr>
          <w:rFonts w:ascii="Garamond" w:hAnsi="Garamond" w:cs="Calibri"/>
          <w:sz w:val="22"/>
        </w:rPr>
        <w:t>2</w:t>
      </w:r>
      <w:r w:rsidR="003A0D82" w:rsidRPr="00542971">
        <w:rPr>
          <w:rFonts w:ascii="Garamond" w:hAnsi="Garamond" w:cs="Calibri"/>
          <w:b/>
          <w:sz w:val="22"/>
        </w:rPr>
        <w:tab/>
      </w:r>
      <w:r w:rsidR="00535BE7" w:rsidRPr="00542971">
        <w:rPr>
          <w:rFonts w:ascii="Garamond" w:hAnsi="Garamond" w:cs="Calibri"/>
          <w:b/>
          <w:i/>
          <w:sz w:val="22"/>
        </w:rPr>
        <w:t>Scholarship and/or Professional Developmen</w:t>
      </w:r>
      <w:r w:rsidR="003A0D82" w:rsidRPr="00542971">
        <w:rPr>
          <w:rFonts w:ascii="Garamond" w:hAnsi="Garamond" w:cs="Calibri"/>
          <w:b/>
          <w:i/>
          <w:sz w:val="22"/>
        </w:rPr>
        <w:t>t</w:t>
      </w:r>
    </w:p>
    <w:p w:rsidR="003A0D82" w:rsidRPr="00542971" w:rsidRDefault="003A0D82" w:rsidP="00075FA0">
      <w:pPr>
        <w:pStyle w:val="ListParagraph"/>
        <w:spacing w:after="200"/>
        <w:ind w:left="0"/>
        <w:rPr>
          <w:rFonts w:ascii="Garamond" w:hAnsi="Garamond" w:cs="Calibri"/>
          <w:b/>
          <w:sz w:val="22"/>
        </w:rPr>
      </w:pPr>
    </w:p>
    <w:p w:rsidR="00ED0FD9" w:rsidRPr="00542971" w:rsidRDefault="00535BE7" w:rsidP="00A025D6">
      <w:pPr>
        <w:pStyle w:val="ListParagraph"/>
        <w:numPr>
          <w:ilvl w:val="0"/>
          <w:numId w:val="24"/>
        </w:numPr>
        <w:ind w:left="1080"/>
        <w:rPr>
          <w:rFonts w:ascii="Garamond" w:hAnsi="Garamond" w:cs="Calibri"/>
          <w:sz w:val="22"/>
        </w:rPr>
      </w:pPr>
      <w:r w:rsidRPr="00542971">
        <w:rPr>
          <w:rFonts w:ascii="Garamond" w:hAnsi="Garamond" w:cs="Calibri"/>
          <w:b/>
          <w:sz w:val="22"/>
        </w:rPr>
        <w:t xml:space="preserve">For all: </w:t>
      </w:r>
      <w:r w:rsidRPr="00542971">
        <w:rPr>
          <w:rFonts w:ascii="Garamond" w:hAnsi="Garamond" w:cs="Calibri"/>
          <w:sz w:val="22"/>
        </w:rPr>
        <w:t>at least three peer reviewed scholarly contributions</w:t>
      </w:r>
      <w:r w:rsidR="00D977D4" w:rsidRPr="00542971">
        <w:rPr>
          <w:rFonts w:ascii="Garamond" w:hAnsi="Garamond" w:cs="Calibri"/>
          <w:sz w:val="22"/>
        </w:rPr>
        <w:t xml:space="preserve"> (3.2.2)</w:t>
      </w:r>
      <w:r w:rsidRPr="00542971">
        <w:rPr>
          <w:rFonts w:ascii="Garamond" w:hAnsi="Garamond" w:cs="Calibri"/>
          <w:sz w:val="22"/>
        </w:rPr>
        <w:t xml:space="preserve"> that may include</w:t>
      </w:r>
      <w:r w:rsidR="00CC7C6E" w:rsidRPr="00542971">
        <w:rPr>
          <w:rFonts w:ascii="Garamond" w:hAnsi="Garamond" w:cs="Calibri"/>
          <w:sz w:val="22"/>
        </w:rPr>
        <w:t xml:space="preserve"> </w:t>
      </w:r>
      <w:r w:rsidRPr="00542971">
        <w:rPr>
          <w:rFonts w:ascii="Garamond" w:hAnsi="Garamond" w:cs="Calibri"/>
          <w:sz w:val="22"/>
        </w:rPr>
        <w:t>publications, confere</w:t>
      </w:r>
      <w:r w:rsidR="000C0B25" w:rsidRPr="00542971">
        <w:rPr>
          <w:rFonts w:ascii="Garamond" w:hAnsi="Garamond" w:cs="Calibri"/>
          <w:sz w:val="22"/>
        </w:rPr>
        <w:t xml:space="preserve">nce presentations, and grants; and a </w:t>
      </w:r>
      <w:r w:rsidRPr="00542971">
        <w:rPr>
          <w:rFonts w:ascii="Garamond" w:hAnsi="Garamond" w:cs="Calibri"/>
          <w:sz w:val="22"/>
        </w:rPr>
        <w:t>sustained record of</w:t>
      </w:r>
      <w:r w:rsidR="003A0D82" w:rsidRPr="00542971">
        <w:rPr>
          <w:rFonts w:ascii="Garamond" w:hAnsi="Garamond" w:cs="Calibri"/>
          <w:sz w:val="22"/>
        </w:rPr>
        <w:t xml:space="preserve"> </w:t>
      </w:r>
      <w:r w:rsidRPr="00542971">
        <w:rPr>
          <w:rFonts w:ascii="Garamond" w:hAnsi="Garamond" w:cs="Calibri"/>
          <w:sz w:val="22"/>
        </w:rPr>
        <w:t>professional development (</w:t>
      </w:r>
      <w:r w:rsidR="00F93D3F" w:rsidRPr="00542971">
        <w:rPr>
          <w:rFonts w:ascii="Garamond" w:hAnsi="Garamond" w:cs="Calibri"/>
          <w:sz w:val="22"/>
        </w:rPr>
        <w:t>3.2</w:t>
      </w:r>
      <w:r w:rsidR="009E326F">
        <w:rPr>
          <w:rFonts w:ascii="Garamond" w:hAnsi="Garamond" w:cs="Calibri"/>
          <w:sz w:val="22"/>
        </w:rPr>
        <w:t>.2)</w:t>
      </w:r>
    </w:p>
    <w:p w:rsidR="00535BE7" w:rsidRPr="00542971" w:rsidRDefault="00535BE7" w:rsidP="00A025D6">
      <w:pPr>
        <w:pStyle w:val="ListParagraph"/>
        <w:numPr>
          <w:ilvl w:val="0"/>
          <w:numId w:val="24"/>
        </w:numPr>
        <w:ind w:left="1080"/>
        <w:rPr>
          <w:rFonts w:ascii="Garamond" w:hAnsi="Garamond" w:cs="Calibri"/>
          <w:sz w:val="22"/>
        </w:rPr>
      </w:pPr>
      <w:r w:rsidRPr="00542971">
        <w:rPr>
          <w:rFonts w:ascii="Garamond" w:hAnsi="Garamond" w:cs="Calibri"/>
          <w:b/>
          <w:sz w:val="22"/>
        </w:rPr>
        <w:lastRenderedPageBreak/>
        <w:t>When an emphasis:</w:t>
      </w:r>
      <w:r w:rsidR="00CC7C6E" w:rsidRPr="00542971">
        <w:rPr>
          <w:rFonts w:ascii="Garamond" w:hAnsi="Garamond" w:cs="Calibri"/>
          <w:b/>
          <w:sz w:val="22"/>
        </w:rPr>
        <w:t xml:space="preserve"> </w:t>
      </w:r>
      <w:r w:rsidRPr="00542971">
        <w:rPr>
          <w:rFonts w:ascii="Garamond" w:hAnsi="Garamond" w:cs="Calibri"/>
          <w:sz w:val="22"/>
        </w:rPr>
        <w:t>at least three peer reviewed scholarly contributions</w:t>
      </w:r>
      <w:r w:rsidR="00ED0FD9" w:rsidRPr="00542971">
        <w:rPr>
          <w:rFonts w:ascii="Garamond" w:hAnsi="Garamond" w:cs="Calibri"/>
          <w:sz w:val="22"/>
        </w:rPr>
        <w:t xml:space="preserve"> </w:t>
      </w:r>
      <w:r w:rsidR="00D977D4" w:rsidRPr="00542971">
        <w:rPr>
          <w:rFonts w:ascii="Garamond" w:hAnsi="Garamond" w:cs="Calibri"/>
          <w:sz w:val="22"/>
        </w:rPr>
        <w:t>(3.2.2)</w:t>
      </w:r>
      <w:r w:rsidRPr="00542971">
        <w:rPr>
          <w:rFonts w:ascii="Garamond" w:hAnsi="Garamond" w:cs="Calibri"/>
          <w:sz w:val="22"/>
        </w:rPr>
        <w:t xml:space="preserve"> that must include at least one peer reviewed publication as evidenced by a monograph, a textbook, a book chapter, a translation of a literary</w:t>
      </w:r>
      <w:r w:rsidR="00BC69A6" w:rsidRPr="00542971">
        <w:rPr>
          <w:rFonts w:ascii="Garamond" w:hAnsi="Garamond" w:cs="Calibri"/>
          <w:sz w:val="22"/>
        </w:rPr>
        <w:t xml:space="preserve"> work or professional writings, </w:t>
      </w:r>
      <w:r w:rsidRPr="00542971">
        <w:rPr>
          <w:rFonts w:ascii="Garamond" w:hAnsi="Garamond" w:cs="Calibri"/>
          <w:sz w:val="22"/>
        </w:rPr>
        <w:t xml:space="preserve">or a substantial article that appears in a </w:t>
      </w:r>
      <w:r w:rsidR="00BC69A6" w:rsidRPr="00542971">
        <w:rPr>
          <w:rFonts w:ascii="Garamond" w:hAnsi="Garamond" w:cs="Calibri"/>
          <w:sz w:val="22"/>
        </w:rPr>
        <w:t>professiona</w:t>
      </w:r>
      <w:r w:rsidR="00ED0FD9" w:rsidRPr="00542971">
        <w:rPr>
          <w:rFonts w:ascii="Garamond" w:hAnsi="Garamond" w:cs="Calibri"/>
          <w:sz w:val="22"/>
        </w:rPr>
        <w:t>l</w:t>
      </w:r>
      <w:r w:rsidR="00BC69A6" w:rsidRPr="00542971">
        <w:rPr>
          <w:rFonts w:ascii="Garamond" w:hAnsi="Garamond" w:cs="Calibri"/>
          <w:sz w:val="22"/>
        </w:rPr>
        <w:t xml:space="preserve"> </w:t>
      </w:r>
      <w:r w:rsidRPr="00542971">
        <w:rPr>
          <w:rFonts w:ascii="Garamond" w:hAnsi="Garamond" w:cs="Calibri"/>
          <w:sz w:val="22"/>
        </w:rPr>
        <w:t>journal of the discipline and a sustained record of professional development</w:t>
      </w:r>
      <w:r w:rsidR="00CC7C6E" w:rsidRPr="00542971">
        <w:rPr>
          <w:rFonts w:ascii="Garamond" w:hAnsi="Garamond" w:cs="Calibri"/>
          <w:sz w:val="22"/>
        </w:rPr>
        <w:t xml:space="preserve"> (3.2.2)</w:t>
      </w:r>
    </w:p>
    <w:p w:rsidR="00535BE7" w:rsidRPr="00542971" w:rsidRDefault="00535BE7" w:rsidP="00075FA0">
      <w:pPr>
        <w:ind w:left="1080"/>
        <w:rPr>
          <w:rFonts w:ascii="Garamond" w:hAnsi="Garamond"/>
          <w:sz w:val="22"/>
          <w:szCs w:val="22"/>
        </w:rPr>
      </w:pPr>
    </w:p>
    <w:p w:rsidR="00535BE7" w:rsidRPr="00542971" w:rsidRDefault="00ED0FD9" w:rsidP="00075FA0">
      <w:pPr>
        <w:pStyle w:val="ListParagraph"/>
        <w:ind w:left="0"/>
        <w:rPr>
          <w:rFonts w:ascii="Garamond" w:hAnsi="Garamond" w:cs="Calibri"/>
          <w:b/>
          <w:sz w:val="22"/>
        </w:rPr>
      </w:pPr>
      <w:r w:rsidRPr="00542971">
        <w:rPr>
          <w:rFonts w:ascii="Garamond" w:hAnsi="Garamond" w:cs="Calibri"/>
          <w:sz w:val="22"/>
        </w:rPr>
        <w:t>3.4.2.3</w:t>
      </w:r>
      <w:r w:rsidR="003A0D82" w:rsidRPr="00542971">
        <w:rPr>
          <w:rFonts w:ascii="Garamond" w:hAnsi="Garamond" w:cs="Calibri"/>
          <w:b/>
          <w:sz w:val="22"/>
        </w:rPr>
        <w:tab/>
      </w:r>
      <w:r w:rsidR="00535BE7" w:rsidRPr="00542971">
        <w:rPr>
          <w:rFonts w:ascii="Garamond" w:hAnsi="Garamond" w:cs="Calibri"/>
          <w:b/>
          <w:i/>
          <w:sz w:val="22"/>
        </w:rPr>
        <w:t>Service</w:t>
      </w:r>
    </w:p>
    <w:p w:rsidR="003A0D82" w:rsidRPr="009E326F" w:rsidRDefault="003A0D82" w:rsidP="00075FA0">
      <w:pPr>
        <w:pStyle w:val="ListParagraph"/>
        <w:ind w:left="0"/>
        <w:rPr>
          <w:rFonts w:ascii="Garamond" w:hAnsi="Garamond" w:cs="Calibri"/>
          <w:sz w:val="22"/>
        </w:rPr>
      </w:pPr>
    </w:p>
    <w:p w:rsidR="003A0D82" w:rsidRPr="00542971" w:rsidRDefault="00535BE7" w:rsidP="00A025D6">
      <w:pPr>
        <w:pStyle w:val="ListParagraph"/>
        <w:numPr>
          <w:ilvl w:val="0"/>
          <w:numId w:val="25"/>
        </w:numPr>
        <w:ind w:left="1080"/>
        <w:rPr>
          <w:rFonts w:ascii="Garamond" w:hAnsi="Garamond" w:cs="Calibri"/>
          <w:b/>
          <w:sz w:val="22"/>
        </w:rPr>
      </w:pPr>
      <w:r w:rsidRPr="00542971">
        <w:rPr>
          <w:rFonts w:ascii="Garamond" w:hAnsi="Garamond" w:cs="Calibri"/>
          <w:b/>
          <w:sz w:val="22"/>
        </w:rPr>
        <w:t xml:space="preserve">For all: </w:t>
      </w:r>
      <w:r w:rsidRPr="00542971">
        <w:rPr>
          <w:rFonts w:ascii="Garamond" w:hAnsi="Garamond" w:cs="Calibri"/>
          <w:sz w:val="22"/>
        </w:rPr>
        <w:t>a sustained record of s</w:t>
      </w:r>
      <w:r w:rsidR="00F93D3F" w:rsidRPr="00542971">
        <w:rPr>
          <w:rFonts w:ascii="Garamond" w:hAnsi="Garamond" w:cs="Calibri"/>
          <w:sz w:val="22"/>
        </w:rPr>
        <w:t xml:space="preserve">ervice at the </w:t>
      </w:r>
      <w:r w:rsidR="00F93D3F" w:rsidRPr="00574EE7">
        <w:rPr>
          <w:rFonts w:ascii="Garamond" w:hAnsi="Garamond" w:cs="Calibri"/>
          <w:i/>
          <w:sz w:val="22"/>
        </w:rPr>
        <w:t>support</w:t>
      </w:r>
      <w:r w:rsidR="00F93D3F" w:rsidRPr="00542971">
        <w:rPr>
          <w:rFonts w:ascii="Garamond" w:hAnsi="Garamond" w:cs="Calibri"/>
          <w:sz w:val="22"/>
        </w:rPr>
        <w:t xml:space="preserve"> level (3.2</w:t>
      </w:r>
      <w:r w:rsidRPr="00542971">
        <w:rPr>
          <w:rFonts w:ascii="Garamond" w:hAnsi="Garamond" w:cs="Calibri"/>
          <w:sz w:val="22"/>
        </w:rPr>
        <w:t>.</w:t>
      </w:r>
      <w:r w:rsidR="00F93D3F" w:rsidRPr="00542971">
        <w:rPr>
          <w:rFonts w:ascii="Garamond" w:hAnsi="Garamond" w:cs="Calibri"/>
          <w:sz w:val="22"/>
        </w:rPr>
        <w:t>3.1</w:t>
      </w:r>
      <w:r w:rsidRPr="00542971">
        <w:rPr>
          <w:rFonts w:ascii="Garamond" w:hAnsi="Garamond" w:cs="Calibri"/>
          <w:sz w:val="22"/>
        </w:rPr>
        <w:t>)</w:t>
      </w:r>
    </w:p>
    <w:p w:rsidR="00535BE7" w:rsidRPr="00542971" w:rsidRDefault="00535BE7" w:rsidP="00A025D6">
      <w:pPr>
        <w:pStyle w:val="ListParagraph"/>
        <w:numPr>
          <w:ilvl w:val="0"/>
          <w:numId w:val="25"/>
        </w:numPr>
        <w:ind w:left="1080"/>
        <w:rPr>
          <w:rFonts w:ascii="Garamond" w:hAnsi="Garamond" w:cs="Calibri"/>
          <w:sz w:val="22"/>
        </w:rPr>
      </w:pPr>
      <w:r w:rsidRPr="00542971">
        <w:rPr>
          <w:rFonts w:ascii="Garamond" w:hAnsi="Garamond" w:cs="Calibri"/>
          <w:b/>
          <w:sz w:val="22"/>
        </w:rPr>
        <w:t>When an emphasis</w:t>
      </w:r>
      <w:r w:rsidRPr="00542971">
        <w:rPr>
          <w:rFonts w:ascii="Garamond" w:hAnsi="Garamond" w:cs="Calibri"/>
          <w:sz w:val="22"/>
        </w:rPr>
        <w:t>:</w:t>
      </w:r>
      <w:r w:rsidR="000C0B25" w:rsidRPr="00542971">
        <w:rPr>
          <w:rFonts w:ascii="Garamond" w:hAnsi="Garamond" w:cs="Calibri"/>
          <w:sz w:val="22"/>
        </w:rPr>
        <w:t xml:space="preserve"> </w:t>
      </w:r>
      <w:r w:rsidRPr="00542971">
        <w:rPr>
          <w:rFonts w:ascii="Garamond" w:hAnsi="Garamond" w:cs="Calibri"/>
          <w:sz w:val="22"/>
        </w:rPr>
        <w:t xml:space="preserve">a sustained record of service at the </w:t>
      </w:r>
      <w:r w:rsidRPr="00542971">
        <w:rPr>
          <w:rFonts w:ascii="Garamond" w:hAnsi="Garamond" w:cs="Calibri"/>
          <w:i/>
          <w:sz w:val="22"/>
        </w:rPr>
        <w:t>support</w:t>
      </w:r>
      <w:r w:rsidRPr="00542971">
        <w:rPr>
          <w:rFonts w:ascii="Garamond" w:hAnsi="Garamond" w:cs="Calibri"/>
          <w:sz w:val="22"/>
        </w:rPr>
        <w:t xml:space="preserve"> level (3.</w:t>
      </w:r>
      <w:r w:rsidR="00F93D3F" w:rsidRPr="00542971">
        <w:rPr>
          <w:rFonts w:ascii="Garamond" w:hAnsi="Garamond" w:cs="Calibri"/>
          <w:sz w:val="22"/>
        </w:rPr>
        <w:t>2.3.</w:t>
      </w:r>
      <w:r w:rsidR="003A0D82" w:rsidRPr="00542971">
        <w:rPr>
          <w:rFonts w:ascii="Garamond" w:hAnsi="Garamond" w:cs="Calibri"/>
          <w:sz w:val="22"/>
        </w:rPr>
        <w:t xml:space="preserve">1) and at least three </w:t>
      </w:r>
      <w:r w:rsidRPr="00542971">
        <w:rPr>
          <w:rFonts w:ascii="Garamond" w:hAnsi="Garamond" w:cs="Calibri"/>
          <w:sz w:val="22"/>
        </w:rPr>
        <w:t xml:space="preserve">examples of any activity at the </w:t>
      </w:r>
      <w:r w:rsidRPr="00542971">
        <w:rPr>
          <w:rFonts w:ascii="Garamond" w:hAnsi="Garamond" w:cs="Calibri"/>
          <w:i/>
          <w:sz w:val="22"/>
        </w:rPr>
        <w:t>leadership</w:t>
      </w:r>
      <w:r w:rsidR="00F93D3F" w:rsidRPr="00542971">
        <w:rPr>
          <w:rFonts w:ascii="Garamond" w:hAnsi="Garamond" w:cs="Calibri"/>
          <w:sz w:val="22"/>
        </w:rPr>
        <w:t xml:space="preserve"> level (3.2.3.2</w:t>
      </w:r>
      <w:r w:rsidRPr="00542971">
        <w:rPr>
          <w:rFonts w:ascii="Garamond" w:hAnsi="Garamond" w:cs="Calibri"/>
          <w:sz w:val="22"/>
        </w:rPr>
        <w:t xml:space="preserve">), </w:t>
      </w:r>
      <w:r w:rsidRPr="00542971">
        <w:rPr>
          <w:rFonts w:ascii="Garamond" w:hAnsi="Garamond" w:cs="Calibri"/>
          <w:sz w:val="22"/>
          <w:u w:val="single"/>
        </w:rPr>
        <w:t>or</w:t>
      </w:r>
      <w:r w:rsidR="000C0B25" w:rsidRPr="00542971">
        <w:rPr>
          <w:rFonts w:ascii="Garamond" w:hAnsi="Garamond" w:cs="Calibri"/>
          <w:sz w:val="22"/>
        </w:rPr>
        <w:t xml:space="preserve"> </w:t>
      </w:r>
      <w:r w:rsidRPr="00542971">
        <w:rPr>
          <w:rFonts w:ascii="Garamond" w:hAnsi="Garamond" w:cs="Calibri"/>
          <w:sz w:val="22"/>
        </w:rPr>
        <w:t xml:space="preserve">one example at the </w:t>
      </w:r>
      <w:r w:rsidRPr="00542971">
        <w:rPr>
          <w:rFonts w:ascii="Garamond" w:hAnsi="Garamond" w:cs="Calibri"/>
          <w:i/>
          <w:sz w:val="22"/>
        </w:rPr>
        <w:t>transformative</w:t>
      </w:r>
      <w:r w:rsidR="00F93D3F" w:rsidRPr="00542971">
        <w:rPr>
          <w:rFonts w:ascii="Garamond" w:hAnsi="Garamond" w:cs="Calibri"/>
          <w:sz w:val="22"/>
        </w:rPr>
        <w:t xml:space="preserve"> level (3.2.3.</w:t>
      </w:r>
      <w:r w:rsidRPr="00542971">
        <w:rPr>
          <w:rFonts w:ascii="Garamond" w:hAnsi="Garamond" w:cs="Calibri"/>
          <w:sz w:val="22"/>
        </w:rPr>
        <w:t>3)</w:t>
      </w:r>
    </w:p>
    <w:p w:rsidR="00535BE7" w:rsidRPr="00542971" w:rsidRDefault="00535BE7" w:rsidP="00075FA0">
      <w:pPr>
        <w:pStyle w:val="ListParagraph"/>
        <w:ind w:left="0"/>
        <w:rPr>
          <w:rFonts w:ascii="Garamond" w:hAnsi="Garamond" w:cs="Calibri"/>
          <w:sz w:val="22"/>
        </w:rPr>
      </w:pPr>
    </w:p>
    <w:p w:rsidR="00535BE7" w:rsidRPr="00542971" w:rsidRDefault="00535BE7" w:rsidP="00A025D6">
      <w:pPr>
        <w:pStyle w:val="ListParagraph"/>
        <w:numPr>
          <w:ilvl w:val="2"/>
          <w:numId w:val="6"/>
        </w:numPr>
        <w:spacing w:after="200"/>
        <w:rPr>
          <w:rFonts w:ascii="Garamond" w:hAnsi="Garamond" w:cs="Calibri"/>
          <w:sz w:val="22"/>
          <w:u w:val="single"/>
        </w:rPr>
      </w:pPr>
      <w:r w:rsidRPr="00542971">
        <w:rPr>
          <w:rFonts w:ascii="Garamond" w:hAnsi="Garamond" w:cs="Calibri"/>
          <w:b/>
          <w:sz w:val="22"/>
          <w:u w:val="single"/>
        </w:rPr>
        <w:t>To Full Professor</w:t>
      </w:r>
    </w:p>
    <w:p w:rsidR="00B21691" w:rsidRPr="00574EE7" w:rsidRDefault="00B21691" w:rsidP="00075FA0">
      <w:pPr>
        <w:pStyle w:val="ListParagraph"/>
        <w:spacing w:after="200"/>
        <w:ind w:left="0"/>
        <w:rPr>
          <w:rFonts w:ascii="Garamond" w:hAnsi="Garamond" w:cs="Calibri"/>
          <w:sz w:val="22"/>
        </w:rPr>
      </w:pPr>
    </w:p>
    <w:p w:rsidR="00535BE7" w:rsidRPr="00542971" w:rsidRDefault="00535BE7" w:rsidP="00A025D6">
      <w:pPr>
        <w:pStyle w:val="ListParagraph"/>
        <w:numPr>
          <w:ilvl w:val="3"/>
          <w:numId w:val="6"/>
        </w:numPr>
        <w:spacing w:after="200"/>
        <w:ind w:left="720" w:hanging="720"/>
        <w:rPr>
          <w:rFonts w:ascii="Garamond" w:hAnsi="Garamond" w:cs="Calibri"/>
          <w:b/>
          <w:sz w:val="22"/>
        </w:rPr>
      </w:pPr>
      <w:r w:rsidRPr="00542971">
        <w:rPr>
          <w:rFonts w:ascii="Garamond" w:hAnsi="Garamond" w:cs="Calibri"/>
          <w:b/>
          <w:i/>
          <w:sz w:val="22"/>
        </w:rPr>
        <w:t>Assigned Responsibilities</w:t>
      </w:r>
    </w:p>
    <w:p w:rsidR="00B21691" w:rsidRPr="00542971" w:rsidRDefault="00B21691" w:rsidP="00075FA0">
      <w:pPr>
        <w:pStyle w:val="ListParagraph"/>
        <w:ind w:left="0"/>
        <w:rPr>
          <w:rFonts w:ascii="Garamond" w:hAnsi="Garamond" w:cs="Calibri"/>
          <w:b/>
          <w:sz w:val="22"/>
        </w:rPr>
      </w:pPr>
    </w:p>
    <w:p w:rsidR="00B21691" w:rsidRPr="00542971" w:rsidRDefault="00F93D3F" w:rsidP="00A025D6">
      <w:pPr>
        <w:pStyle w:val="ListParagraph"/>
        <w:numPr>
          <w:ilvl w:val="0"/>
          <w:numId w:val="26"/>
        </w:numPr>
        <w:ind w:left="1080"/>
        <w:rPr>
          <w:rFonts w:ascii="Garamond" w:hAnsi="Garamond" w:cs="Calibri"/>
          <w:b/>
          <w:sz w:val="22"/>
        </w:rPr>
      </w:pPr>
      <w:r w:rsidRPr="00542971">
        <w:rPr>
          <w:rFonts w:ascii="Garamond" w:hAnsi="Garamond" w:cs="Calibri"/>
          <w:sz w:val="22"/>
        </w:rPr>
        <w:t>Effective performance (3.2</w:t>
      </w:r>
      <w:r w:rsidR="00535BE7" w:rsidRPr="00542971">
        <w:rPr>
          <w:rFonts w:ascii="Garamond" w:hAnsi="Garamond" w:cs="Calibri"/>
          <w:sz w:val="22"/>
        </w:rPr>
        <w:t>.1</w:t>
      </w:r>
      <w:r w:rsidR="00D977D4" w:rsidRPr="00542971">
        <w:rPr>
          <w:rFonts w:ascii="Garamond" w:hAnsi="Garamond" w:cs="Calibri"/>
          <w:sz w:val="22"/>
        </w:rPr>
        <w:t>.1</w:t>
      </w:r>
      <w:r w:rsidR="00CC7C6E" w:rsidRPr="00542971">
        <w:rPr>
          <w:rFonts w:ascii="Garamond" w:hAnsi="Garamond" w:cs="Calibri"/>
          <w:sz w:val="22"/>
        </w:rPr>
        <w:t>)</w:t>
      </w:r>
    </w:p>
    <w:p w:rsidR="00535BE7" w:rsidRPr="008428B0" w:rsidRDefault="00535BE7" w:rsidP="00075FA0">
      <w:pPr>
        <w:rPr>
          <w:rFonts w:ascii="Garamond" w:hAnsi="Garamond"/>
          <w:sz w:val="22"/>
          <w:szCs w:val="22"/>
        </w:rPr>
      </w:pPr>
    </w:p>
    <w:p w:rsidR="00535BE7" w:rsidRPr="00542971" w:rsidRDefault="00535BE7" w:rsidP="00A025D6">
      <w:pPr>
        <w:pStyle w:val="ListParagraph"/>
        <w:numPr>
          <w:ilvl w:val="3"/>
          <w:numId w:val="6"/>
        </w:numPr>
        <w:spacing w:after="200"/>
        <w:ind w:left="720" w:hanging="720"/>
        <w:rPr>
          <w:rFonts w:ascii="Garamond" w:hAnsi="Garamond" w:cs="Calibri"/>
          <w:b/>
          <w:sz w:val="22"/>
        </w:rPr>
      </w:pPr>
      <w:r w:rsidRPr="00542971">
        <w:rPr>
          <w:rFonts w:ascii="Garamond" w:hAnsi="Garamond" w:cs="Calibri"/>
          <w:b/>
          <w:i/>
          <w:sz w:val="22"/>
        </w:rPr>
        <w:t>Scholarship and/or Professional Development</w:t>
      </w:r>
    </w:p>
    <w:p w:rsidR="00CC7C6E" w:rsidRPr="00542971" w:rsidRDefault="00CC7C6E" w:rsidP="00075FA0">
      <w:pPr>
        <w:pStyle w:val="ListParagraph"/>
        <w:ind w:left="0"/>
        <w:rPr>
          <w:rFonts w:ascii="Garamond" w:hAnsi="Garamond" w:cs="Calibri"/>
          <w:b/>
          <w:sz w:val="22"/>
        </w:rPr>
      </w:pPr>
    </w:p>
    <w:p w:rsidR="00ED0FD9" w:rsidRPr="00542971" w:rsidRDefault="00535BE7" w:rsidP="00A025D6">
      <w:pPr>
        <w:pStyle w:val="ListParagraph"/>
        <w:numPr>
          <w:ilvl w:val="0"/>
          <w:numId w:val="27"/>
        </w:numPr>
        <w:rPr>
          <w:rFonts w:ascii="Garamond" w:hAnsi="Garamond" w:cs="Calibri"/>
          <w:b/>
          <w:sz w:val="22"/>
        </w:rPr>
      </w:pPr>
      <w:r w:rsidRPr="00542971">
        <w:rPr>
          <w:rFonts w:ascii="Garamond" w:hAnsi="Garamond" w:cs="Calibri"/>
          <w:b/>
          <w:sz w:val="22"/>
        </w:rPr>
        <w:t xml:space="preserve">For all: </w:t>
      </w:r>
      <w:r w:rsidR="00943A87" w:rsidRPr="00542971">
        <w:rPr>
          <w:rFonts w:ascii="Garamond" w:hAnsi="Garamond" w:cs="Calibri"/>
          <w:sz w:val="22"/>
        </w:rPr>
        <w:t>at least three</w:t>
      </w:r>
      <w:r w:rsidRPr="00542971">
        <w:rPr>
          <w:rFonts w:ascii="Garamond" w:hAnsi="Garamond" w:cs="Calibri"/>
          <w:color w:val="FF0000"/>
          <w:sz w:val="22"/>
        </w:rPr>
        <w:t xml:space="preserve"> </w:t>
      </w:r>
      <w:r w:rsidRPr="00542971">
        <w:rPr>
          <w:rFonts w:ascii="Garamond" w:hAnsi="Garamond" w:cs="Calibri"/>
          <w:sz w:val="22"/>
        </w:rPr>
        <w:t>peer revie</w:t>
      </w:r>
      <w:r w:rsidR="00D977D4" w:rsidRPr="00542971">
        <w:rPr>
          <w:rFonts w:ascii="Garamond" w:hAnsi="Garamond" w:cs="Calibri"/>
          <w:sz w:val="22"/>
        </w:rPr>
        <w:t>wed scholarly contributions (3.2.2)</w:t>
      </w:r>
      <w:r w:rsidRPr="00542971">
        <w:rPr>
          <w:rFonts w:ascii="Garamond" w:hAnsi="Garamond" w:cs="Calibri"/>
          <w:sz w:val="22"/>
        </w:rPr>
        <w:t xml:space="preserve"> that may include publications, confere</w:t>
      </w:r>
      <w:r w:rsidR="000C0B25" w:rsidRPr="00542971">
        <w:rPr>
          <w:rFonts w:ascii="Garamond" w:hAnsi="Garamond" w:cs="Calibri"/>
          <w:sz w:val="22"/>
        </w:rPr>
        <w:t xml:space="preserve">nce presentations, and grants; </w:t>
      </w:r>
      <w:r w:rsidRPr="00542971">
        <w:rPr>
          <w:rFonts w:ascii="Garamond" w:hAnsi="Garamond" w:cs="Calibri"/>
          <w:sz w:val="22"/>
        </w:rPr>
        <w:t xml:space="preserve">and a sustained record </w:t>
      </w:r>
      <w:r w:rsidR="00D977D4" w:rsidRPr="00542971">
        <w:rPr>
          <w:rFonts w:ascii="Garamond" w:hAnsi="Garamond" w:cs="Calibri"/>
          <w:sz w:val="22"/>
        </w:rPr>
        <w:t>of professional development (3.2</w:t>
      </w:r>
      <w:r w:rsidRPr="00542971">
        <w:rPr>
          <w:rFonts w:ascii="Garamond" w:hAnsi="Garamond" w:cs="Calibri"/>
          <w:sz w:val="22"/>
        </w:rPr>
        <w:t>.2)</w:t>
      </w:r>
    </w:p>
    <w:p w:rsidR="00535BE7" w:rsidRPr="00574EE7" w:rsidRDefault="00535BE7" w:rsidP="00A025D6">
      <w:pPr>
        <w:pStyle w:val="ListParagraph"/>
        <w:numPr>
          <w:ilvl w:val="0"/>
          <w:numId w:val="27"/>
        </w:numPr>
        <w:rPr>
          <w:rFonts w:ascii="Garamond" w:hAnsi="Garamond" w:cs="Calibri"/>
          <w:sz w:val="22"/>
        </w:rPr>
      </w:pPr>
      <w:r w:rsidRPr="00574EE7">
        <w:rPr>
          <w:rFonts w:ascii="Garamond" w:hAnsi="Garamond" w:cs="Calibri"/>
          <w:b/>
          <w:sz w:val="22"/>
        </w:rPr>
        <w:t>When an emphasis:</w:t>
      </w:r>
      <w:r w:rsidR="00574EE7" w:rsidRPr="00574EE7">
        <w:rPr>
          <w:rFonts w:ascii="Garamond" w:hAnsi="Garamond" w:cs="Calibri"/>
          <w:sz w:val="22"/>
        </w:rPr>
        <w:t xml:space="preserve"> </w:t>
      </w:r>
      <w:r w:rsidR="00943A87" w:rsidRPr="00574EE7">
        <w:rPr>
          <w:rFonts w:ascii="Garamond" w:hAnsi="Garamond" w:cs="Calibri"/>
          <w:sz w:val="22"/>
        </w:rPr>
        <w:t>at least three</w:t>
      </w:r>
      <w:r w:rsidRPr="00574EE7">
        <w:rPr>
          <w:rFonts w:ascii="Garamond" w:hAnsi="Garamond" w:cs="Calibri"/>
          <w:color w:val="FF0000"/>
          <w:sz w:val="22"/>
        </w:rPr>
        <w:t xml:space="preserve"> </w:t>
      </w:r>
      <w:r w:rsidRPr="00574EE7">
        <w:rPr>
          <w:rFonts w:ascii="Garamond" w:hAnsi="Garamond" w:cs="Calibri"/>
          <w:sz w:val="22"/>
        </w:rPr>
        <w:t>peer reviewed scholarly contributions</w:t>
      </w:r>
      <w:r w:rsidR="00D977D4" w:rsidRPr="00574EE7">
        <w:rPr>
          <w:rFonts w:ascii="Garamond" w:hAnsi="Garamond" w:cs="Calibri"/>
          <w:sz w:val="22"/>
        </w:rPr>
        <w:t xml:space="preserve"> (3.2.2) </w:t>
      </w:r>
      <w:r w:rsidRPr="00574EE7">
        <w:rPr>
          <w:rFonts w:ascii="Garamond" w:hAnsi="Garamond" w:cs="Calibri"/>
          <w:sz w:val="22"/>
        </w:rPr>
        <w:t xml:space="preserve">that must include at least one peer reviewed publication as evidenced by a monograph, a textbook, a book chapter, a translation of a literary work or professional writings, or a substantial article that appears in a professional journal of the discipline </w:t>
      </w:r>
      <w:r w:rsidRPr="00574EE7">
        <w:rPr>
          <w:rFonts w:ascii="Garamond" w:hAnsi="Garamond" w:cs="Calibri"/>
          <w:sz w:val="22"/>
          <w:u w:val="single"/>
        </w:rPr>
        <w:t>and</w:t>
      </w:r>
      <w:r w:rsidR="000C0B25" w:rsidRPr="00574EE7">
        <w:rPr>
          <w:rFonts w:ascii="Garamond" w:hAnsi="Garamond" w:cs="Calibri"/>
          <w:sz w:val="22"/>
        </w:rPr>
        <w:t xml:space="preserve"> </w:t>
      </w:r>
      <w:r w:rsidRPr="00574EE7">
        <w:rPr>
          <w:rFonts w:ascii="Garamond" w:hAnsi="Garamond" w:cs="Calibri"/>
          <w:sz w:val="22"/>
        </w:rPr>
        <w:t>a sustained record of</w:t>
      </w:r>
      <w:r w:rsidR="00D977D4" w:rsidRPr="00574EE7">
        <w:rPr>
          <w:rFonts w:ascii="Garamond" w:hAnsi="Garamond" w:cs="Calibri"/>
          <w:sz w:val="22"/>
        </w:rPr>
        <w:t xml:space="preserve"> professional development (3.2</w:t>
      </w:r>
      <w:r w:rsidRPr="00574EE7">
        <w:rPr>
          <w:rFonts w:ascii="Garamond" w:hAnsi="Garamond" w:cs="Calibri"/>
          <w:sz w:val="22"/>
        </w:rPr>
        <w:t>.2</w:t>
      </w:r>
      <w:r w:rsidR="00574EE7">
        <w:rPr>
          <w:rFonts w:ascii="Garamond" w:hAnsi="Garamond" w:cs="Calibri"/>
          <w:sz w:val="22"/>
        </w:rPr>
        <w:t>.6</w:t>
      </w:r>
      <w:r w:rsidRPr="00574EE7">
        <w:rPr>
          <w:rFonts w:ascii="Garamond" w:hAnsi="Garamond" w:cs="Calibri"/>
          <w:sz w:val="22"/>
        </w:rPr>
        <w:t>) that must</w:t>
      </w:r>
      <w:r w:rsidR="00574EE7">
        <w:rPr>
          <w:rFonts w:ascii="Garamond" w:hAnsi="Garamond" w:cs="Calibri"/>
          <w:sz w:val="22"/>
        </w:rPr>
        <w:t xml:space="preserve"> include conference attendance</w:t>
      </w:r>
      <w:r w:rsidRPr="00574EE7">
        <w:rPr>
          <w:rFonts w:ascii="Garamond" w:hAnsi="Garamond" w:cs="Calibri"/>
          <w:sz w:val="22"/>
        </w:rPr>
        <w:t xml:space="preserve"> </w:t>
      </w:r>
      <w:r w:rsidR="00574EE7">
        <w:rPr>
          <w:rFonts w:ascii="Garamond" w:hAnsi="Garamond" w:cs="Calibri"/>
          <w:sz w:val="22"/>
        </w:rPr>
        <w:t>and participation in workshops</w:t>
      </w:r>
      <w:r w:rsidRPr="00574EE7">
        <w:rPr>
          <w:rFonts w:ascii="Garamond" w:hAnsi="Garamond" w:cs="Calibri"/>
          <w:sz w:val="22"/>
        </w:rPr>
        <w:t>.</w:t>
      </w:r>
    </w:p>
    <w:p w:rsidR="00535BE7" w:rsidRPr="00542971" w:rsidRDefault="00535BE7" w:rsidP="00075FA0">
      <w:pPr>
        <w:rPr>
          <w:rFonts w:ascii="Garamond" w:hAnsi="Garamond" w:cs="Calibri"/>
          <w:sz w:val="22"/>
          <w:szCs w:val="22"/>
        </w:rPr>
      </w:pPr>
    </w:p>
    <w:p w:rsidR="00535BE7" w:rsidRPr="00542971" w:rsidRDefault="00535BE7" w:rsidP="00A025D6">
      <w:pPr>
        <w:pStyle w:val="ListParagraph"/>
        <w:numPr>
          <w:ilvl w:val="3"/>
          <w:numId w:val="6"/>
        </w:numPr>
        <w:spacing w:after="200"/>
        <w:ind w:left="720" w:hanging="720"/>
        <w:rPr>
          <w:rFonts w:ascii="Garamond" w:hAnsi="Garamond" w:cs="Calibri"/>
          <w:b/>
          <w:sz w:val="22"/>
        </w:rPr>
      </w:pPr>
      <w:r w:rsidRPr="00542971">
        <w:rPr>
          <w:rFonts w:ascii="Garamond" w:hAnsi="Garamond" w:cs="Calibri"/>
          <w:b/>
          <w:i/>
          <w:sz w:val="22"/>
        </w:rPr>
        <w:t>Service</w:t>
      </w:r>
    </w:p>
    <w:p w:rsidR="00B21691" w:rsidRPr="00542971" w:rsidRDefault="00B21691" w:rsidP="00075FA0">
      <w:pPr>
        <w:pStyle w:val="ListParagraph"/>
        <w:ind w:left="0"/>
        <w:rPr>
          <w:rFonts w:ascii="Garamond" w:hAnsi="Garamond" w:cs="Calibri"/>
          <w:b/>
          <w:sz w:val="22"/>
        </w:rPr>
      </w:pPr>
    </w:p>
    <w:p w:rsidR="00B21691" w:rsidRPr="00542971" w:rsidRDefault="00535BE7" w:rsidP="00A025D6">
      <w:pPr>
        <w:pStyle w:val="ListParagraph"/>
        <w:numPr>
          <w:ilvl w:val="0"/>
          <w:numId w:val="28"/>
        </w:numPr>
        <w:ind w:left="1080"/>
        <w:rPr>
          <w:rFonts w:ascii="Garamond" w:hAnsi="Garamond" w:cs="Calibri"/>
          <w:b/>
          <w:sz w:val="22"/>
        </w:rPr>
      </w:pPr>
      <w:r w:rsidRPr="00542971">
        <w:rPr>
          <w:rFonts w:ascii="Garamond" w:hAnsi="Garamond" w:cs="Calibri"/>
          <w:b/>
          <w:sz w:val="22"/>
        </w:rPr>
        <w:t>For all</w:t>
      </w:r>
      <w:r w:rsidRPr="00542971">
        <w:rPr>
          <w:rFonts w:ascii="Garamond" w:hAnsi="Garamond" w:cs="Calibri"/>
          <w:sz w:val="22"/>
        </w:rPr>
        <w:t xml:space="preserve">: a sustained record of service at the </w:t>
      </w:r>
      <w:r w:rsidRPr="00542971">
        <w:rPr>
          <w:rFonts w:ascii="Garamond" w:hAnsi="Garamond" w:cs="Calibri"/>
          <w:i/>
          <w:sz w:val="22"/>
        </w:rPr>
        <w:t>support</w:t>
      </w:r>
      <w:r w:rsidRPr="00542971">
        <w:rPr>
          <w:rFonts w:ascii="Garamond" w:hAnsi="Garamond" w:cs="Calibri"/>
          <w:sz w:val="22"/>
        </w:rPr>
        <w:t xml:space="preserve"> level (3.</w:t>
      </w:r>
      <w:r w:rsidR="00D977D4" w:rsidRPr="00542971">
        <w:rPr>
          <w:rFonts w:ascii="Garamond" w:hAnsi="Garamond" w:cs="Calibri"/>
          <w:sz w:val="22"/>
        </w:rPr>
        <w:t>2</w:t>
      </w:r>
      <w:r w:rsidRPr="00542971">
        <w:rPr>
          <w:rFonts w:ascii="Garamond" w:hAnsi="Garamond" w:cs="Calibri"/>
          <w:sz w:val="22"/>
        </w:rPr>
        <w:t>.</w:t>
      </w:r>
      <w:r w:rsidR="00D977D4" w:rsidRPr="00542971">
        <w:rPr>
          <w:rFonts w:ascii="Garamond" w:hAnsi="Garamond" w:cs="Calibri"/>
          <w:sz w:val="22"/>
        </w:rPr>
        <w:t>3.</w:t>
      </w:r>
      <w:r w:rsidRPr="00542971">
        <w:rPr>
          <w:rFonts w:ascii="Garamond" w:hAnsi="Garamond" w:cs="Calibri"/>
          <w:sz w:val="22"/>
        </w:rPr>
        <w:t>1)</w:t>
      </w:r>
    </w:p>
    <w:p w:rsidR="00535BE7" w:rsidRPr="001E5CC9" w:rsidRDefault="00535BE7" w:rsidP="00A025D6">
      <w:pPr>
        <w:pStyle w:val="ListParagraph"/>
        <w:numPr>
          <w:ilvl w:val="0"/>
          <w:numId w:val="28"/>
        </w:numPr>
        <w:ind w:left="1080"/>
        <w:rPr>
          <w:rFonts w:ascii="Garamond" w:hAnsi="Garamond" w:cs="Calibri"/>
          <w:sz w:val="22"/>
        </w:rPr>
      </w:pPr>
      <w:r w:rsidRPr="001E5CC9">
        <w:rPr>
          <w:rFonts w:ascii="Garamond" w:hAnsi="Garamond" w:cs="Calibri"/>
          <w:b/>
          <w:sz w:val="22"/>
        </w:rPr>
        <w:t>When an emphasis</w:t>
      </w:r>
      <w:r w:rsidRPr="001E5CC9">
        <w:rPr>
          <w:rFonts w:ascii="Garamond" w:hAnsi="Garamond" w:cs="Calibri"/>
          <w:sz w:val="22"/>
        </w:rPr>
        <w:t xml:space="preserve">: a sustained record of service at the </w:t>
      </w:r>
      <w:r w:rsidRPr="001E5CC9">
        <w:rPr>
          <w:rFonts w:ascii="Garamond" w:hAnsi="Garamond" w:cs="Calibri"/>
          <w:i/>
          <w:sz w:val="22"/>
        </w:rPr>
        <w:t>support</w:t>
      </w:r>
      <w:r w:rsidRPr="001E5CC9">
        <w:rPr>
          <w:rFonts w:ascii="Garamond" w:hAnsi="Garamond" w:cs="Calibri"/>
          <w:sz w:val="22"/>
        </w:rPr>
        <w:t xml:space="preserve"> level (3.</w:t>
      </w:r>
      <w:r w:rsidR="00D977D4" w:rsidRPr="001E5CC9">
        <w:rPr>
          <w:rFonts w:ascii="Garamond" w:hAnsi="Garamond" w:cs="Calibri"/>
          <w:sz w:val="22"/>
        </w:rPr>
        <w:t>2</w:t>
      </w:r>
      <w:r w:rsidRPr="001E5CC9">
        <w:rPr>
          <w:rFonts w:ascii="Garamond" w:hAnsi="Garamond" w:cs="Calibri"/>
          <w:sz w:val="22"/>
        </w:rPr>
        <w:t>.</w:t>
      </w:r>
      <w:r w:rsidR="00D977D4" w:rsidRPr="001E5CC9">
        <w:rPr>
          <w:rFonts w:ascii="Garamond" w:hAnsi="Garamond" w:cs="Calibri"/>
          <w:sz w:val="22"/>
        </w:rPr>
        <w:t>3.</w:t>
      </w:r>
      <w:r w:rsidRPr="001E5CC9">
        <w:rPr>
          <w:rFonts w:ascii="Garamond" w:hAnsi="Garamond" w:cs="Calibri"/>
          <w:sz w:val="22"/>
        </w:rPr>
        <w:t xml:space="preserve">1) and at least </w:t>
      </w:r>
      <w:r w:rsidR="00364B0C" w:rsidRPr="001E5CC9">
        <w:rPr>
          <w:rFonts w:ascii="Garamond" w:hAnsi="Garamond" w:cs="Calibri"/>
          <w:sz w:val="22"/>
        </w:rPr>
        <w:t>three</w:t>
      </w:r>
      <w:r w:rsidRPr="001E5CC9">
        <w:rPr>
          <w:rFonts w:ascii="Garamond" w:hAnsi="Garamond" w:cs="Calibri"/>
          <w:sz w:val="22"/>
        </w:rPr>
        <w:t xml:space="preserve"> examples of any activity at the </w:t>
      </w:r>
      <w:r w:rsidRPr="001E5CC9">
        <w:rPr>
          <w:rFonts w:ascii="Garamond" w:hAnsi="Garamond" w:cs="Calibri"/>
          <w:i/>
          <w:sz w:val="22"/>
        </w:rPr>
        <w:t>leadership</w:t>
      </w:r>
      <w:r w:rsidR="00D977D4" w:rsidRPr="001E5CC9">
        <w:rPr>
          <w:rFonts w:ascii="Garamond" w:hAnsi="Garamond" w:cs="Calibri"/>
          <w:sz w:val="22"/>
        </w:rPr>
        <w:t xml:space="preserve"> level (3.2.3.2</w:t>
      </w:r>
      <w:r w:rsidRPr="001E5CC9">
        <w:rPr>
          <w:rFonts w:ascii="Garamond" w:hAnsi="Garamond" w:cs="Calibri"/>
          <w:sz w:val="22"/>
        </w:rPr>
        <w:t xml:space="preserve">) </w:t>
      </w:r>
      <w:r w:rsidRPr="004A5312">
        <w:rPr>
          <w:rFonts w:ascii="Garamond" w:hAnsi="Garamond" w:cs="Calibri"/>
          <w:sz w:val="22"/>
          <w:u w:val="single"/>
        </w:rPr>
        <w:t>or</w:t>
      </w:r>
      <w:r w:rsidR="001E5CC9">
        <w:rPr>
          <w:rFonts w:ascii="Garamond" w:hAnsi="Garamond" w:cs="Calibri"/>
          <w:sz w:val="22"/>
        </w:rPr>
        <w:t xml:space="preserve"> </w:t>
      </w:r>
      <w:r w:rsidRPr="001E5CC9">
        <w:rPr>
          <w:rFonts w:ascii="Garamond" w:hAnsi="Garamond" w:cs="Calibri"/>
          <w:sz w:val="22"/>
        </w:rPr>
        <w:t xml:space="preserve">at least one example at the </w:t>
      </w:r>
      <w:r w:rsidRPr="001E5CC9">
        <w:rPr>
          <w:rFonts w:ascii="Garamond" w:hAnsi="Garamond" w:cs="Calibri"/>
          <w:i/>
          <w:sz w:val="22"/>
        </w:rPr>
        <w:t>transformative</w:t>
      </w:r>
      <w:r w:rsidRPr="001E5CC9">
        <w:rPr>
          <w:rFonts w:ascii="Garamond" w:hAnsi="Garamond" w:cs="Calibri"/>
          <w:sz w:val="22"/>
        </w:rPr>
        <w:t xml:space="preserve"> level (3.</w:t>
      </w:r>
      <w:r w:rsidR="00D977D4" w:rsidRPr="001E5CC9">
        <w:rPr>
          <w:rFonts w:ascii="Garamond" w:hAnsi="Garamond" w:cs="Calibri"/>
          <w:sz w:val="22"/>
        </w:rPr>
        <w:t>2.3.3</w:t>
      </w:r>
      <w:r w:rsidRPr="001E5CC9">
        <w:rPr>
          <w:rFonts w:ascii="Garamond" w:hAnsi="Garamond" w:cs="Calibri"/>
          <w:sz w:val="22"/>
        </w:rPr>
        <w:t>)</w:t>
      </w:r>
    </w:p>
    <w:p w:rsidR="00535BE7" w:rsidRPr="00542971" w:rsidRDefault="00535BE7" w:rsidP="00075FA0">
      <w:pPr>
        <w:pStyle w:val="ListParagraph"/>
        <w:ind w:left="480"/>
        <w:rPr>
          <w:rFonts w:ascii="Garamond" w:hAnsi="Garamond" w:cs="Calibri"/>
          <w:b/>
          <w:sz w:val="22"/>
        </w:rPr>
      </w:pPr>
    </w:p>
    <w:p w:rsidR="00535BE7" w:rsidRPr="00542971" w:rsidRDefault="00535BE7" w:rsidP="00A025D6">
      <w:pPr>
        <w:pStyle w:val="ListParagraph"/>
        <w:numPr>
          <w:ilvl w:val="1"/>
          <w:numId w:val="6"/>
        </w:numPr>
        <w:spacing w:after="200"/>
        <w:rPr>
          <w:rFonts w:ascii="Garamond" w:hAnsi="Garamond" w:cs="Calibri"/>
          <w:b/>
          <w:sz w:val="22"/>
        </w:rPr>
      </w:pPr>
      <w:r w:rsidRPr="00542971">
        <w:rPr>
          <w:rFonts w:ascii="Garamond" w:hAnsi="Garamond" w:cs="Calibri"/>
          <w:b/>
          <w:sz w:val="22"/>
        </w:rPr>
        <w:t>Tenure</w:t>
      </w:r>
    </w:p>
    <w:p w:rsidR="00516EAE" w:rsidRPr="00542971" w:rsidRDefault="00516EAE" w:rsidP="00075FA0">
      <w:pPr>
        <w:pStyle w:val="ListParagraph"/>
        <w:tabs>
          <w:tab w:val="left" w:pos="1080"/>
        </w:tabs>
        <w:spacing w:after="200"/>
        <w:ind w:left="0"/>
        <w:rPr>
          <w:rFonts w:ascii="Garamond" w:hAnsi="Garamond" w:cs="Calibri"/>
          <w:sz w:val="22"/>
        </w:rPr>
      </w:pPr>
    </w:p>
    <w:p w:rsidR="00535BE7" w:rsidRPr="00542971" w:rsidRDefault="00CC7C6E" w:rsidP="00A025D6">
      <w:pPr>
        <w:pStyle w:val="ListParagraph"/>
        <w:numPr>
          <w:ilvl w:val="2"/>
          <w:numId w:val="7"/>
        </w:numPr>
        <w:spacing w:after="200"/>
        <w:rPr>
          <w:rFonts w:ascii="Garamond" w:hAnsi="Garamond" w:cs="Calibri"/>
          <w:b/>
          <w:sz w:val="22"/>
        </w:rPr>
      </w:pPr>
      <w:r w:rsidRPr="00542971">
        <w:rPr>
          <w:rFonts w:ascii="Garamond" w:hAnsi="Garamond" w:cs="Calibri"/>
          <w:sz w:val="22"/>
        </w:rPr>
        <w:tab/>
      </w:r>
      <w:r w:rsidR="00535BE7" w:rsidRPr="00542971">
        <w:rPr>
          <w:rFonts w:ascii="Garamond" w:hAnsi="Garamond" w:cs="Calibri"/>
          <w:sz w:val="22"/>
        </w:rPr>
        <w:t>Tenure shall</w:t>
      </w:r>
      <w:r w:rsidR="004A5312">
        <w:rPr>
          <w:rFonts w:ascii="Garamond" w:hAnsi="Garamond" w:cs="Calibri"/>
          <w:sz w:val="22"/>
        </w:rPr>
        <w:t xml:space="preserve"> be recommended for faculty who:</w:t>
      </w:r>
    </w:p>
    <w:p w:rsidR="00516EAE" w:rsidRPr="00542971" w:rsidRDefault="00516EAE" w:rsidP="00075FA0">
      <w:pPr>
        <w:pStyle w:val="ListParagraph"/>
        <w:tabs>
          <w:tab w:val="left" w:pos="1080"/>
        </w:tabs>
        <w:ind w:left="0"/>
        <w:rPr>
          <w:rFonts w:ascii="Garamond" w:hAnsi="Garamond" w:cs="Calibri"/>
          <w:b/>
          <w:sz w:val="22"/>
        </w:rPr>
      </w:pPr>
    </w:p>
    <w:p w:rsidR="00516EAE" w:rsidRPr="00542971" w:rsidRDefault="00067AD6" w:rsidP="00A025D6">
      <w:pPr>
        <w:pStyle w:val="ListParagraph"/>
        <w:numPr>
          <w:ilvl w:val="0"/>
          <w:numId w:val="29"/>
        </w:numPr>
        <w:ind w:left="1080"/>
        <w:rPr>
          <w:rFonts w:ascii="Garamond" w:hAnsi="Garamond" w:cs="Calibri"/>
          <w:b/>
          <w:sz w:val="22"/>
        </w:rPr>
      </w:pPr>
      <w:r w:rsidRPr="00542971">
        <w:rPr>
          <w:rFonts w:ascii="Garamond" w:hAnsi="Garamond" w:cs="Calibri"/>
          <w:sz w:val="22"/>
        </w:rPr>
        <w:t>m</w:t>
      </w:r>
      <w:r w:rsidR="00535BE7" w:rsidRPr="00542971">
        <w:rPr>
          <w:rFonts w:ascii="Garamond" w:hAnsi="Garamond" w:cs="Calibri"/>
          <w:sz w:val="22"/>
        </w:rPr>
        <w:t xml:space="preserve">eet the eligibility requirements of the </w:t>
      </w:r>
      <w:r w:rsidR="00535BE7" w:rsidRPr="00542971">
        <w:rPr>
          <w:rFonts w:ascii="Garamond" w:hAnsi="Garamond" w:cs="Calibri"/>
          <w:i/>
          <w:sz w:val="22"/>
        </w:rPr>
        <w:t>Agreement</w:t>
      </w:r>
      <w:r w:rsidR="00535BE7" w:rsidRPr="00542971">
        <w:rPr>
          <w:rFonts w:ascii="Garamond" w:hAnsi="Garamond" w:cs="Calibri"/>
          <w:sz w:val="22"/>
        </w:rPr>
        <w:t xml:space="preserve"> and who</w:t>
      </w:r>
    </w:p>
    <w:p w:rsidR="00516EAE" w:rsidRPr="00542971" w:rsidRDefault="00067AD6" w:rsidP="00A025D6">
      <w:pPr>
        <w:pStyle w:val="ListParagraph"/>
        <w:numPr>
          <w:ilvl w:val="0"/>
          <w:numId w:val="29"/>
        </w:numPr>
        <w:ind w:left="1080"/>
        <w:rPr>
          <w:rFonts w:ascii="Garamond" w:hAnsi="Garamond" w:cs="Calibri"/>
          <w:b/>
          <w:sz w:val="22"/>
        </w:rPr>
      </w:pPr>
      <w:r w:rsidRPr="00542971">
        <w:rPr>
          <w:rFonts w:ascii="Garamond" w:hAnsi="Garamond" w:cs="Calibri"/>
          <w:sz w:val="22"/>
        </w:rPr>
        <w:t>m</w:t>
      </w:r>
      <w:r w:rsidR="00535BE7" w:rsidRPr="00542971">
        <w:rPr>
          <w:rFonts w:ascii="Garamond" w:hAnsi="Garamond" w:cs="Calibri"/>
          <w:sz w:val="22"/>
        </w:rPr>
        <w:t>eet the judgmental standards for promotion to the rank of Associate Professor, as indicated in the</w:t>
      </w:r>
      <w:r w:rsidR="00CC7C6E" w:rsidRPr="00542971">
        <w:rPr>
          <w:rFonts w:ascii="Garamond" w:hAnsi="Garamond" w:cs="Calibri"/>
          <w:sz w:val="22"/>
        </w:rPr>
        <w:t xml:space="preserve"> </w:t>
      </w:r>
      <w:r w:rsidR="004A5312">
        <w:rPr>
          <w:rFonts w:ascii="Garamond" w:hAnsi="Garamond" w:cs="Calibri"/>
          <w:sz w:val="22"/>
        </w:rPr>
        <w:t>Byl</w:t>
      </w:r>
      <w:r w:rsidR="00535BE7" w:rsidRPr="00542971">
        <w:rPr>
          <w:rFonts w:ascii="Garamond" w:hAnsi="Garamond" w:cs="Calibri"/>
          <w:sz w:val="22"/>
        </w:rPr>
        <w:t>aws, and who</w:t>
      </w:r>
    </w:p>
    <w:p w:rsidR="00535BE7" w:rsidRPr="00542971" w:rsidRDefault="00067AD6" w:rsidP="00A025D6">
      <w:pPr>
        <w:pStyle w:val="ListParagraph"/>
        <w:numPr>
          <w:ilvl w:val="0"/>
          <w:numId w:val="29"/>
        </w:numPr>
        <w:ind w:left="1080"/>
        <w:rPr>
          <w:rFonts w:ascii="Garamond" w:hAnsi="Garamond" w:cs="Calibri"/>
          <w:sz w:val="22"/>
        </w:rPr>
      </w:pPr>
      <w:r w:rsidRPr="00542971">
        <w:rPr>
          <w:rFonts w:ascii="Garamond" w:hAnsi="Garamond" w:cs="Calibri"/>
          <w:sz w:val="22"/>
        </w:rPr>
        <w:t>s</w:t>
      </w:r>
      <w:r w:rsidR="00535BE7" w:rsidRPr="00542971">
        <w:rPr>
          <w:rFonts w:ascii="Garamond" w:hAnsi="Garamond" w:cs="Calibri"/>
          <w:sz w:val="22"/>
        </w:rPr>
        <w:t>how promise for future contributions to the department, school, university and their profession</w:t>
      </w:r>
    </w:p>
    <w:p w:rsidR="00535BE7" w:rsidRPr="00542971" w:rsidRDefault="00535BE7" w:rsidP="00075FA0">
      <w:pPr>
        <w:pStyle w:val="ListParagraph"/>
        <w:ind w:left="0"/>
        <w:rPr>
          <w:rFonts w:ascii="Garamond" w:hAnsi="Garamond" w:cs="Calibri"/>
          <w:sz w:val="22"/>
        </w:rPr>
      </w:pPr>
    </w:p>
    <w:p w:rsidR="003D7942" w:rsidRPr="00542971" w:rsidRDefault="008428B0" w:rsidP="00A025D6">
      <w:pPr>
        <w:pStyle w:val="ListParagraph"/>
        <w:numPr>
          <w:ilvl w:val="1"/>
          <w:numId w:val="7"/>
        </w:numPr>
        <w:autoSpaceDE w:val="0"/>
        <w:autoSpaceDN w:val="0"/>
        <w:adjustRightInd w:val="0"/>
        <w:spacing w:after="200"/>
        <w:rPr>
          <w:rFonts w:ascii="Garamond" w:hAnsi="Garamond" w:cs="Calibri"/>
          <w:sz w:val="22"/>
        </w:rPr>
      </w:pPr>
      <w:r>
        <w:rPr>
          <w:rFonts w:ascii="Garamond" w:hAnsi="Garamond" w:cs="Calibri"/>
          <w:b/>
          <w:sz w:val="22"/>
        </w:rPr>
        <w:t>Continuing Contract</w:t>
      </w:r>
    </w:p>
    <w:p w:rsidR="00516EAE" w:rsidRPr="00542971" w:rsidRDefault="00516EAE" w:rsidP="00075FA0">
      <w:pPr>
        <w:pStyle w:val="ListParagraph"/>
        <w:autoSpaceDE w:val="0"/>
        <w:autoSpaceDN w:val="0"/>
        <w:adjustRightInd w:val="0"/>
        <w:spacing w:after="200"/>
        <w:rPr>
          <w:rFonts w:ascii="Garamond" w:hAnsi="Garamond" w:cs="Calibri"/>
          <w:sz w:val="22"/>
        </w:rPr>
      </w:pPr>
    </w:p>
    <w:p w:rsidR="00CC7C6E" w:rsidRPr="00542971" w:rsidRDefault="00535BE7" w:rsidP="00075FA0">
      <w:pPr>
        <w:pStyle w:val="ListParagraph"/>
        <w:autoSpaceDE w:val="0"/>
        <w:autoSpaceDN w:val="0"/>
        <w:adjustRightInd w:val="0"/>
        <w:spacing w:after="200"/>
        <w:rPr>
          <w:rFonts w:ascii="Garamond" w:hAnsi="Garamond" w:cs="Calibri"/>
          <w:sz w:val="22"/>
        </w:rPr>
      </w:pPr>
      <w:r w:rsidRPr="00542971">
        <w:rPr>
          <w:rFonts w:ascii="Garamond" w:hAnsi="Garamond" w:cs="Calibri"/>
          <w:sz w:val="22"/>
        </w:rPr>
        <w:t xml:space="preserve">Faculty members who apply for </w:t>
      </w:r>
      <w:r w:rsidR="003D7942" w:rsidRPr="00542971">
        <w:rPr>
          <w:rFonts w:ascii="Garamond" w:hAnsi="Garamond" w:cs="Calibri"/>
          <w:sz w:val="22"/>
        </w:rPr>
        <w:t>Continuing Contract s</w:t>
      </w:r>
      <w:r w:rsidRPr="00542971">
        <w:rPr>
          <w:rFonts w:ascii="Garamond" w:hAnsi="Garamond" w:cs="Calibri"/>
          <w:sz w:val="22"/>
        </w:rPr>
        <w:t xml:space="preserve">tatus shall be reviewed using the same process and calendar as for a tenure review, as per the </w:t>
      </w:r>
      <w:r w:rsidRPr="00542971">
        <w:rPr>
          <w:rFonts w:ascii="Garamond" w:hAnsi="Garamond" w:cs="Calibri"/>
          <w:i/>
          <w:sz w:val="22"/>
        </w:rPr>
        <w:t xml:space="preserve">Agreement. </w:t>
      </w:r>
      <w:r w:rsidRPr="00542971">
        <w:rPr>
          <w:rFonts w:ascii="Garamond" w:hAnsi="Garamond" w:cs="Calibri"/>
          <w:sz w:val="22"/>
        </w:rPr>
        <w:t xml:space="preserve">Pursuant to the </w:t>
      </w:r>
      <w:r w:rsidRPr="00542971">
        <w:rPr>
          <w:rFonts w:ascii="Garamond" w:hAnsi="Garamond" w:cs="Calibri"/>
          <w:i/>
          <w:sz w:val="22"/>
        </w:rPr>
        <w:t xml:space="preserve">Agreement, </w:t>
      </w:r>
      <w:r w:rsidR="0082754A" w:rsidRPr="00542971">
        <w:rPr>
          <w:rFonts w:ascii="Garamond" w:hAnsi="Garamond" w:cs="Calibri"/>
          <w:sz w:val="22"/>
        </w:rPr>
        <w:t xml:space="preserve">however, </w:t>
      </w:r>
      <w:r w:rsidRPr="00542971">
        <w:rPr>
          <w:rFonts w:ascii="Garamond" w:hAnsi="Garamond" w:cs="Calibri"/>
          <w:sz w:val="22"/>
        </w:rPr>
        <w:t xml:space="preserve">the judgmental criteria apply only to the areas of Assigned Professional Responsibilities and </w:t>
      </w:r>
      <w:r w:rsidR="0082754A" w:rsidRPr="00542971">
        <w:rPr>
          <w:rFonts w:ascii="Garamond" w:hAnsi="Garamond" w:cs="Calibri"/>
          <w:sz w:val="22"/>
        </w:rPr>
        <w:t xml:space="preserve">Departmental </w:t>
      </w:r>
      <w:r w:rsidR="00CC7C6E" w:rsidRPr="00542971">
        <w:rPr>
          <w:rFonts w:ascii="Garamond" w:hAnsi="Garamond" w:cs="Calibri"/>
          <w:sz w:val="22"/>
        </w:rPr>
        <w:t>Service.</w:t>
      </w:r>
    </w:p>
    <w:p w:rsidR="00CC7C6E" w:rsidRPr="00542971" w:rsidRDefault="00CC7C6E" w:rsidP="00075FA0">
      <w:pPr>
        <w:pStyle w:val="ListParagraph"/>
        <w:autoSpaceDE w:val="0"/>
        <w:autoSpaceDN w:val="0"/>
        <w:adjustRightInd w:val="0"/>
        <w:spacing w:after="200"/>
        <w:rPr>
          <w:rFonts w:ascii="Garamond" w:hAnsi="Garamond" w:cs="Calibri"/>
          <w:sz w:val="22"/>
        </w:rPr>
      </w:pPr>
    </w:p>
    <w:p w:rsidR="00535BE7" w:rsidRPr="00542971" w:rsidRDefault="00C63565" w:rsidP="00075FA0">
      <w:pPr>
        <w:pStyle w:val="ListParagraph"/>
        <w:autoSpaceDE w:val="0"/>
        <w:autoSpaceDN w:val="0"/>
        <w:adjustRightInd w:val="0"/>
        <w:ind w:left="0"/>
        <w:rPr>
          <w:rFonts w:ascii="Garamond" w:hAnsi="Garamond" w:cs="Calibri"/>
          <w:sz w:val="22"/>
        </w:rPr>
      </w:pPr>
      <w:r w:rsidRPr="00D76E27">
        <w:rPr>
          <w:rFonts w:ascii="Garamond" w:hAnsi="Garamond" w:cs="Calibri"/>
          <w:sz w:val="22"/>
        </w:rPr>
        <w:t>3.7</w:t>
      </w:r>
      <w:r w:rsidR="00ED0FD9" w:rsidRPr="00D76E27">
        <w:rPr>
          <w:rFonts w:ascii="Garamond" w:hAnsi="Garamond" w:cs="Calibri"/>
          <w:sz w:val="22"/>
        </w:rPr>
        <w:tab/>
      </w:r>
      <w:r w:rsidR="00535BE7" w:rsidRPr="00542971">
        <w:rPr>
          <w:rFonts w:ascii="Garamond" w:hAnsi="Garamond"/>
          <w:b/>
          <w:sz w:val="22"/>
        </w:rPr>
        <w:t>Exceptions</w:t>
      </w:r>
      <w:r w:rsidR="00B81C71" w:rsidRPr="00542971">
        <w:rPr>
          <w:rFonts w:ascii="Garamond" w:hAnsi="Garamond"/>
          <w:b/>
          <w:sz w:val="22"/>
        </w:rPr>
        <w:fldChar w:fldCharType="begin"/>
      </w:r>
      <w:r w:rsidR="00535BE7" w:rsidRPr="00542971">
        <w:rPr>
          <w:rFonts w:ascii="Garamond" w:hAnsi="Garamond"/>
          <w:b/>
          <w:sz w:val="22"/>
        </w:rPr>
        <w:instrText>tc \l2 "3.5</w:instrText>
      </w:r>
      <w:r w:rsidR="00535BE7" w:rsidRPr="00542971">
        <w:rPr>
          <w:rFonts w:ascii="Garamond" w:hAnsi="Garamond"/>
          <w:b/>
          <w:sz w:val="22"/>
        </w:rPr>
        <w:tab/>
        <w:instrText>Exceptions</w:instrText>
      </w:r>
      <w:r w:rsidR="00B81C71" w:rsidRPr="00542971">
        <w:rPr>
          <w:rFonts w:ascii="Garamond" w:hAnsi="Garamond"/>
          <w:b/>
          <w:sz w:val="22"/>
        </w:rPr>
        <w:fldChar w:fldCharType="end"/>
      </w:r>
    </w:p>
    <w:p w:rsidR="00535BE7" w:rsidRPr="00542971" w:rsidRDefault="00535BE7" w:rsidP="00075FA0">
      <w:pPr>
        <w:tabs>
          <w:tab w:val="left" w:pos="-1080"/>
        </w:tabs>
        <w:rPr>
          <w:rFonts w:ascii="Garamond" w:hAnsi="Garamond"/>
          <w:sz w:val="22"/>
          <w:szCs w:val="22"/>
        </w:rPr>
      </w:pPr>
    </w:p>
    <w:p w:rsidR="00535BE7" w:rsidRPr="00542971" w:rsidRDefault="00535BE7" w:rsidP="00075FA0">
      <w:pPr>
        <w:tabs>
          <w:tab w:val="left" w:pos="-1080"/>
        </w:tabs>
        <w:ind w:left="720"/>
        <w:rPr>
          <w:rFonts w:ascii="Garamond" w:hAnsi="Garamond"/>
          <w:sz w:val="22"/>
          <w:szCs w:val="22"/>
        </w:rPr>
      </w:pPr>
      <w:r w:rsidRPr="00542971">
        <w:rPr>
          <w:rFonts w:ascii="Garamond" w:hAnsi="Garamond"/>
          <w:sz w:val="22"/>
          <w:szCs w:val="22"/>
        </w:rPr>
        <w:t>Exceptions to th</w:t>
      </w:r>
      <w:r w:rsidR="00F376FE" w:rsidRPr="00542971">
        <w:rPr>
          <w:rFonts w:ascii="Garamond" w:hAnsi="Garamond"/>
          <w:sz w:val="22"/>
          <w:szCs w:val="22"/>
        </w:rPr>
        <w:t xml:space="preserve">e </w:t>
      </w:r>
      <w:r w:rsidR="000F61C2" w:rsidRPr="00542971">
        <w:rPr>
          <w:rFonts w:ascii="Garamond" w:hAnsi="Garamond"/>
          <w:sz w:val="22"/>
          <w:szCs w:val="22"/>
        </w:rPr>
        <w:t xml:space="preserve">promotion eligibility </w:t>
      </w:r>
      <w:r w:rsidRPr="00542971">
        <w:rPr>
          <w:rFonts w:ascii="Garamond" w:hAnsi="Garamond"/>
          <w:sz w:val="22"/>
          <w:szCs w:val="22"/>
        </w:rPr>
        <w:t xml:space="preserve">requirements </w:t>
      </w:r>
      <w:r w:rsidR="00095D4C" w:rsidRPr="00542971">
        <w:rPr>
          <w:rFonts w:ascii="Garamond" w:hAnsi="Garamond"/>
          <w:sz w:val="22"/>
          <w:szCs w:val="22"/>
        </w:rPr>
        <w:t xml:space="preserve">for </w:t>
      </w:r>
      <w:r w:rsidRPr="00542971">
        <w:rPr>
          <w:rFonts w:ascii="Garamond" w:hAnsi="Garamond"/>
          <w:sz w:val="22"/>
          <w:szCs w:val="22"/>
        </w:rPr>
        <w:t>number of years of full-time higher education experience at the rank of instructor or above and type of degr</w:t>
      </w:r>
      <w:r w:rsidR="000C0B25" w:rsidRPr="00542971">
        <w:rPr>
          <w:rFonts w:ascii="Garamond" w:hAnsi="Garamond"/>
          <w:sz w:val="22"/>
          <w:szCs w:val="22"/>
        </w:rPr>
        <w:t>ee</w:t>
      </w:r>
      <w:r w:rsidRPr="00542971">
        <w:rPr>
          <w:rFonts w:ascii="Garamond" w:hAnsi="Garamond"/>
          <w:sz w:val="22"/>
          <w:szCs w:val="22"/>
        </w:rPr>
        <w:t xml:space="preserve"> may be made because of unusual scholarly ac</w:t>
      </w:r>
      <w:r w:rsidR="00F376FE" w:rsidRPr="00542971">
        <w:rPr>
          <w:rFonts w:ascii="Garamond" w:hAnsi="Garamond"/>
          <w:sz w:val="22"/>
          <w:szCs w:val="22"/>
        </w:rPr>
        <w:t xml:space="preserve">hievements and/or professional </w:t>
      </w:r>
      <w:r w:rsidRPr="00542971">
        <w:rPr>
          <w:rFonts w:ascii="Garamond" w:hAnsi="Garamond"/>
          <w:sz w:val="22"/>
          <w:szCs w:val="22"/>
        </w:rPr>
        <w:t>service achievements.</w:t>
      </w:r>
    </w:p>
    <w:p w:rsidR="00535BE7" w:rsidRPr="00542971" w:rsidRDefault="00535BE7" w:rsidP="00075FA0">
      <w:pPr>
        <w:rPr>
          <w:rFonts w:ascii="Garamond" w:eastAsia="Calibri" w:hAnsi="Garamond" w:cs="Calibri"/>
          <w:color w:val="000000"/>
          <w:sz w:val="22"/>
          <w:szCs w:val="22"/>
        </w:rPr>
      </w:pPr>
    </w:p>
    <w:p w:rsidR="001B25E5" w:rsidRPr="00542971" w:rsidRDefault="001B25E5" w:rsidP="00075FA0">
      <w:pPr>
        <w:widowControl/>
        <w:tabs>
          <w:tab w:val="left" w:pos="-1080"/>
        </w:tabs>
        <w:rPr>
          <w:rFonts w:ascii="Garamond" w:hAnsi="Garamond"/>
          <w:b/>
          <w:color w:val="000000"/>
          <w:sz w:val="22"/>
          <w:szCs w:val="22"/>
        </w:rPr>
      </w:pPr>
      <w:r w:rsidRPr="00D76E27">
        <w:rPr>
          <w:rFonts w:ascii="Garamond" w:hAnsi="Garamond"/>
          <w:color w:val="000000"/>
          <w:sz w:val="22"/>
          <w:szCs w:val="22"/>
        </w:rPr>
        <w:t>3.</w:t>
      </w:r>
      <w:r w:rsidR="00C63565" w:rsidRPr="00D76E27">
        <w:rPr>
          <w:rFonts w:ascii="Garamond" w:hAnsi="Garamond"/>
          <w:color w:val="000000"/>
          <w:sz w:val="22"/>
          <w:szCs w:val="22"/>
        </w:rPr>
        <w:t>8</w:t>
      </w:r>
      <w:r w:rsidRPr="00542971">
        <w:rPr>
          <w:rFonts w:ascii="Garamond" w:hAnsi="Garamond"/>
          <w:b/>
          <w:color w:val="000000"/>
          <w:sz w:val="22"/>
          <w:szCs w:val="22"/>
        </w:rPr>
        <w:tab/>
        <w:t>Procedures</w:t>
      </w:r>
      <w:r w:rsidR="00B81C71" w:rsidRPr="00542971">
        <w:rPr>
          <w:rFonts w:ascii="Garamond" w:hAnsi="Garamond"/>
          <w:b/>
          <w:color w:val="000000"/>
          <w:sz w:val="22"/>
          <w:szCs w:val="22"/>
        </w:rPr>
        <w:fldChar w:fldCharType="begin"/>
      </w:r>
      <w:r w:rsidRPr="00542971">
        <w:rPr>
          <w:rFonts w:ascii="Garamond" w:hAnsi="Garamond"/>
          <w:b/>
          <w:color w:val="000000"/>
          <w:sz w:val="22"/>
          <w:szCs w:val="22"/>
        </w:rPr>
        <w:instrText>tc \l2 "3.7</w:instrText>
      </w:r>
      <w:r w:rsidRPr="00542971">
        <w:rPr>
          <w:rFonts w:ascii="Garamond" w:hAnsi="Garamond"/>
          <w:b/>
          <w:color w:val="000000"/>
          <w:sz w:val="22"/>
          <w:szCs w:val="22"/>
        </w:rPr>
        <w:tab/>
        <w:instrText>Procedures</w:instrText>
      </w:r>
      <w:r w:rsidR="00B81C71" w:rsidRPr="00542971">
        <w:rPr>
          <w:rFonts w:ascii="Garamond" w:hAnsi="Garamond"/>
          <w:b/>
          <w:color w:val="000000"/>
          <w:sz w:val="22"/>
          <w:szCs w:val="22"/>
        </w:rPr>
        <w:fldChar w:fldCharType="end"/>
      </w:r>
    </w:p>
    <w:p w:rsidR="00516EAE" w:rsidRPr="00542971" w:rsidRDefault="00516EAE" w:rsidP="00075FA0">
      <w:pPr>
        <w:widowControl/>
        <w:tabs>
          <w:tab w:val="left" w:pos="-1080"/>
        </w:tabs>
        <w:ind w:left="720"/>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 xml:space="preserve">The department member shall absent himself/herself from the </w:t>
      </w:r>
      <w:r w:rsidR="0070142D" w:rsidRPr="00542971">
        <w:rPr>
          <w:rFonts w:ascii="Garamond" w:hAnsi="Garamond"/>
          <w:sz w:val="22"/>
          <w:szCs w:val="22"/>
        </w:rPr>
        <w:t xml:space="preserve">Executive </w:t>
      </w:r>
      <w:r w:rsidRPr="00542971">
        <w:rPr>
          <w:rFonts w:ascii="Garamond" w:hAnsi="Garamond"/>
          <w:color w:val="000000"/>
          <w:sz w:val="22"/>
          <w:szCs w:val="22"/>
        </w:rPr>
        <w:t>Committee when his/her own case is under consideration.</w:t>
      </w:r>
    </w:p>
    <w:p w:rsidR="001B25E5" w:rsidRPr="00542971" w:rsidRDefault="001B25E5" w:rsidP="00075FA0">
      <w:pPr>
        <w:widowControl/>
        <w:tabs>
          <w:tab w:val="left" w:pos="-1080"/>
        </w:tabs>
        <w:rPr>
          <w:rFonts w:ascii="Garamond" w:hAnsi="Garamond"/>
          <w:color w:val="000000"/>
          <w:sz w:val="22"/>
          <w:szCs w:val="22"/>
        </w:rPr>
      </w:pPr>
    </w:p>
    <w:p w:rsidR="00E95BD1"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3.</w:t>
      </w:r>
      <w:r w:rsidR="00C63565" w:rsidRPr="00542971">
        <w:rPr>
          <w:rFonts w:ascii="Garamond" w:hAnsi="Garamond"/>
          <w:color w:val="000000"/>
          <w:sz w:val="22"/>
          <w:szCs w:val="22"/>
        </w:rPr>
        <w:t>8</w:t>
      </w:r>
      <w:r w:rsidRPr="00542971">
        <w:rPr>
          <w:rFonts w:ascii="Garamond" w:hAnsi="Garamond"/>
          <w:color w:val="000000"/>
          <w:sz w:val="22"/>
          <w:szCs w:val="22"/>
        </w:rPr>
        <w:t>.1</w:t>
      </w:r>
      <w:r w:rsidRPr="00542971">
        <w:rPr>
          <w:rFonts w:ascii="Garamond" w:hAnsi="Garamond"/>
          <w:color w:val="000000"/>
          <w:sz w:val="22"/>
          <w:szCs w:val="22"/>
        </w:rPr>
        <w:tab/>
      </w:r>
      <w:r w:rsidR="00E95BD1" w:rsidRPr="00542971">
        <w:rPr>
          <w:rFonts w:ascii="Garamond" w:hAnsi="Garamond"/>
          <w:sz w:val="22"/>
          <w:szCs w:val="22"/>
        </w:rPr>
        <w:t>Faculty who serve on evaluation committees shall have access to information necessary t</w:t>
      </w:r>
      <w:r w:rsidR="000C0B25" w:rsidRPr="00542971">
        <w:rPr>
          <w:rFonts w:ascii="Garamond" w:hAnsi="Garamond"/>
          <w:sz w:val="22"/>
          <w:szCs w:val="22"/>
        </w:rPr>
        <w:t xml:space="preserve">o making an informed decision. </w:t>
      </w:r>
      <w:r w:rsidR="00E95BD1" w:rsidRPr="00542971">
        <w:rPr>
          <w:rFonts w:ascii="Garamond" w:hAnsi="Garamond"/>
          <w:sz w:val="22"/>
          <w:szCs w:val="22"/>
        </w:rPr>
        <w:t>Such information shall include those d</w:t>
      </w:r>
      <w:r w:rsidR="000C0B25" w:rsidRPr="00542971">
        <w:rPr>
          <w:rFonts w:ascii="Garamond" w:hAnsi="Garamond"/>
          <w:sz w:val="22"/>
          <w:szCs w:val="22"/>
        </w:rPr>
        <w:t xml:space="preserve">ata required by the Agreement. </w:t>
      </w:r>
      <w:r w:rsidR="00E95BD1" w:rsidRPr="00542971">
        <w:rPr>
          <w:rFonts w:ascii="Garamond" w:hAnsi="Garamond"/>
          <w:sz w:val="22"/>
          <w:szCs w:val="22"/>
        </w:rPr>
        <w:t xml:space="preserve">Requests for additional information by such faculty shall be governed by the </w:t>
      </w:r>
      <w:r w:rsidR="00364B0C" w:rsidRPr="00542971">
        <w:rPr>
          <w:rFonts w:ascii="Garamond" w:hAnsi="Garamond"/>
          <w:i/>
          <w:sz w:val="22"/>
          <w:szCs w:val="22"/>
        </w:rPr>
        <w:t>Agreement.</w:t>
      </w:r>
    </w:p>
    <w:p w:rsidR="009C7437" w:rsidRPr="00542971" w:rsidRDefault="009C7437" w:rsidP="00075FA0">
      <w:pPr>
        <w:widowControl/>
        <w:tabs>
          <w:tab w:val="left" w:pos="-1080"/>
        </w:tabs>
        <w:ind w:left="720" w:hanging="720"/>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b/>
          <w:color w:val="000000"/>
          <w:sz w:val="22"/>
          <w:szCs w:val="22"/>
        </w:rPr>
        <w:t>4</w:t>
      </w:r>
      <w:r w:rsidRPr="00542971">
        <w:rPr>
          <w:rFonts w:ascii="Garamond" w:hAnsi="Garamond"/>
          <w:color w:val="000000"/>
          <w:sz w:val="22"/>
          <w:szCs w:val="22"/>
        </w:rPr>
        <w:t>.</w:t>
      </w:r>
      <w:r w:rsidRPr="00542971">
        <w:rPr>
          <w:rFonts w:ascii="Garamond" w:hAnsi="Garamond"/>
          <w:color w:val="000000"/>
          <w:sz w:val="22"/>
          <w:szCs w:val="22"/>
        </w:rPr>
        <w:tab/>
      </w:r>
      <w:r w:rsidRPr="00542971">
        <w:rPr>
          <w:rFonts w:ascii="Garamond" w:hAnsi="Garamond"/>
          <w:b/>
          <w:bCs/>
          <w:color w:val="000000"/>
          <w:sz w:val="22"/>
          <w:szCs w:val="22"/>
        </w:rPr>
        <w:t>GRIEVANCES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\l1 "4.</w:instrText>
      </w:r>
      <w:r w:rsidRPr="00542971">
        <w:rPr>
          <w:rFonts w:ascii="Garamond" w:hAnsi="Garamond"/>
          <w:color w:val="000000"/>
          <w:sz w:val="22"/>
          <w:szCs w:val="22"/>
        </w:rPr>
        <w:tab/>
      </w:r>
      <w:r w:rsidRPr="00542971">
        <w:rPr>
          <w:rFonts w:ascii="Garamond" w:hAnsi="Garamond"/>
          <w:b/>
          <w:bCs/>
          <w:color w:val="000000"/>
          <w:sz w:val="22"/>
          <w:szCs w:val="22"/>
        </w:rPr>
        <w:instrText>GRIEVANCES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4.1</w:t>
      </w:r>
      <w:r w:rsidRPr="00542971">
        <w:rPr>
          <w:rFonts w:ascii="Garamond" w:hAnsi="Garamond"/>
          <w:color w:val="000000"/>
          <w:sz w:val="22"/>
          <w:szCs w:val="22"/>
        </w:rPr>
        <w:tab/>
        <w:t>Faculty Grievance</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"4.1</w:instrText>
      </w:r>
      <w:r w:rsidRPr="00542971">
        <w:rPr>
          <w:rFonts w:ascii="Garamond" w:hAnsi="Garamond"/>
          <w:color w:val="000000"/>
          <w:sz w:val="22"/>
          <w:szCs w:val="22"/>
        </w:rPr>
        <w:tab/>
        <w:instrText>Faculty Grievance</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9C7437"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 xml:space="preserve">Faculty grievances shall be in accordance with provisions of Article IV of the </w:t>
      </w:r>
      <w:r w:rsidRPr="00542971">
        <w:rPr>
          <w:rFonts w:ascii="Garamond" w:hAnsi="Garamond"/>
          <w:i/>
          <w:iCs/>
          <w:color w:val="000000"/>
          <w:sz w:val="22"/>
          <w:szCs w:val="22"/>
        </w:rPr>
        <w:t>Agreement</w:t>
      </w:r>
      <w:r w:rsidR="00CC7C6E" w:rsidRPr="00542971">
        <w:rPr>
          <w:rFonts w:ascii="Garamond" w:hAnsi="Garamond"/>
          <w:color w:val="000000"/>
          <w:sz w:val="22"/>
          <w:szCs w:val="22"/>
        </w:rPr>
        <w:t>.</w:t>
      </w:r>
    </w:p>
    <w:p w:rsidR="009C7437" w:rsidRPr="00542971" w:rsidRDefault="009C7437" w:rsidP="00075FA0">
      <w:pPr>
        <w:widowControl/>
        <w:tabs>
          <w:tab w:val="left" w:pos="-1080"/>
        </w:tabs>
        <w:ind w:left="720" w:hanging="720"/>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4.2</w:t>
      </w:r>
      <w:r w:rsidRPr="00542971">
        <w:rPr>
          <w:rFonts w:ascii="Garamond" w:hAnsi="Garamond"/>
          <w:color w:val="000000"/>
          <w:sz w:val="22"/>
          <w:szCs w:val="22"/>
        </w:rPr>
        <w:tab/>
        <w:t>Student Grievance</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"4.2</w:instrText>
      </w:r>
      <w:r w:rsidRPr="00542971">
        <w:rPr>
          <w:rFonts w:ascii="Garamond" w:hAnsi="Garamond"/>
          <w:color w:val="000000"/>
          <w:sz w:val="22"/>
          <w:szCs w:val="22"/>
        </w:rPr>
        <w:tab/>
        <w:instrText>Student Grievance</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Student grievances shall be brought</w:t>
      </w:r>
      <w:r w:rsidR="000C0B25" w:rsidRPr="00542971">
        <w:rPr>
          <w:rFonts w:ascii="Garamond" w:hAnsi="Garamond"/>
          <w:color w:val="000000"/>
          <w:sz w:val="22"/>
          <w:szCs w:val="22"/>
        </w:rPr>
        <w:t xml:space="preserve"> to the attention of the head. </w:t>
      </w:r>
      <w:r w:rsidRPr="00542971">
        <w:rPr>
          <w:rFonts w:ascii="Garamond" w:hAnsi="Garamond"/>
          <w:color w:val="000000"/>
          <w:sz w:val="22"/>
          <w:szCs w:val="22"/>
        </w:rPr>
        <w:t>The head will follow the proced</w:t>
      </w:r>
      <w:r w:rsidR="004A5312">
        <w:rPr>
          <w:rFonts w:ascii="Garamond" w:hAnsi="Garamond"/>
          <w:color w:val="000000"/>
          <w:sz w:val="22"/>
          <w:szCs w:val="22"/>
        </w:rPr>
        <w:t>ures outlined in the University’</w:t>
      </w:r>
      <w:r w:rsidRPr="00542971">
        <w:rPr>
          <w:rFonts w:ascii="Garamond" w:hAnsi="Garamond"/>
          <w:color w:val="000000"/>
          <w:sz w:val="22"/>
          <w:szCs w:val="22"/>
        </w:rPr>
        <w:t>s Student Rights and Responsibilities handbook.</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4.2.1</w:t>
      </w:r>
      <w:r w:rsidRPr="00542971">
        <w:rPr>
          <w:rFonts w:ascii="Garamond" w:hAnsi="Garamond"/>
          <w:color w:val="000000"/>
          <w:sz w:val="22"/>
          <w:szCs w:val="22"/>
        </w:rPr>
        <w:tab/>
        <w:t>The head will ascertain if the student has discussed the matter with the faculty member, and if not, advise the student to consult with the faculty member and let the faculty member know that a complaint has been brought.</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4.2.2</w:t>
      </w:r>
      <w:r w:rsidRPr="00542971">
        <w:rPr>
          <w:rFonts w:ascii="Garamond" w:hAnsi="Garamond"/>
          <w:color w:val="000000"/>
          <w:sz w:val="22"/>
          <w:szCs w:val="22"/>
        </w:rPr>
        <w:tab/>
        <w:t>The head will discuss the matter with the student and the faculty member and attempt to resolve the issue so that no grievance hearing is necessary.</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4.2.3</w:t>
      </w:r>
      <w:r w:rsidRPr="00542971">
        <w:rPr>
          <w:rFonts w:ascii="Garamond" w:hAnsi="Garamond"/>
          <w:color w:val="000000"/>
          <w:sz w:val="22"/>
          <w:szCs w:val="22"/>
        </w:rPr>
        <w:tab/>
        <w:t xml:space="preserve">If no resolution can be reached, the head will have the student set forth his/her grievance in writing and also specify his/her specific recommendation as to </w:t>
      </w:r>
      <w:r w:rsidR="000C0B25" w:rsidRPr="00542971">
        <w:rPr>
          <w:rFonts w:ascii="Garamond" w:hAnsi="Garamond"/>
          <w:color w:val="000000"/>
          <w:sz w:val="22"/>
          <w:szCs w:val="22"/>
        </w:rPr>
        <w:t xml:space="preserve">the resolution of the problem. </w:t>
      </w:r>
      <w:r w:rsidRPr="00542971">
        <w:rPr>
          <w:rFonts w:ascii="Garamond" w:hAnsi="Garamond"/>
          <w:color w:val="000000"/>
          <w:sz w:val="22"/>
          <w:szCs w:val="22"/>
        </w:rPr>
        <w:t>The faculty member will respond in writing to the grievance.</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4.2.4</w:t>
      </w:r>
      <w:r w:rsidRPr="00542971">
        <w:rPr>
          <w:rFonts w:ascii="Garamond" w:hAnsi="Garamond"/>
          <w:color w:val="000000"/>
          <w:sz w:val="22"/>
          <w:szCs w:val="22"/>
        </w:rPr>
        <w:tab/>
        <w:t>The head will appoint a three-member ad hoc committee to consider the grievance.</w:t>
      </w:r>
    </w:p>
    <w:p w:rsidR="00516EAE" w:rsidRPr="00542971" w:rsidRDefault="00516EAE" w:rsidP="00075FA0">
      <w:pPr>
        <w:widowControl/>
        <w:tabs>
          <w:tab w:val="left" w:pos="-1080"/>
        </w:tabs>
        <w:ind w:left="720" w:hanging="720"/>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4.2.5</w:t>
      </w:r>
      <w:r w:rsidRPr="00542971">
        <w:rPr>
          <w:rFonts w:ascii="Garamond" w:hAnsi="Garamond"/>
          <w:color w:val="000000"/>
          <w:sz w:val="22"/>
          <w:szCs w:val="22"/>
        </w:rPr>
        <w:tab/>
        <w:t>The committee will examine the matter and return its decision and recommendation to the head who will communicate this to the student and to the faculty member.</w:t>
      </w:r>
    </w:p>
    <w:p w:rsidR="001B25E5" w:rsidRPr="00542971" w:rsidRDefault="00E95BD1"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ab/>
      </w: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b/>
          <w:color w:val="000000"/>
          <w:sz w:val="22"/>
          <w:szCs w:val="22"/>
        </w:rPr>
        <w:t>5.</w:t>
      </w:r>
      <w:r w:rsidRPr="00542971">
        <w:rPr>
          <w:rFonts w:ascii="Garamond" w:hAnsi="Garamond"/>
          <w:color w:val="000000"/>
          <w:sz w:val="22"/>
          <w:szCs w:val="22"/>
        </w:rPr>
        <w:tab/>
      </w:r>
      <w:r w:rsidRPr="00542971">
        <w:rPr>
          <w:rFonts w:ascii="Garamond" w:hAnsi="Garamond"/>
          <w:b/>
          <w:bCs/>
          <w:color w:val="000000"/>
          <w:sz w:val="22"/>
          <w:szCs w:val="22"/>
        </w:rPr>
        <w:t>TEACHING ASSIGNMENTS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\l1 "5.</w:instrText>
      </w:r>
      <w:r w:rsidRPr="00542971">
        <w:rPr>
          <w:rFonts w:ascii="Garamond" w:hAnsi="Garamond"/>
          <w:color w:val="000000"/>
          <w:sz w:val="22"/>
          <w:szCs w:val="22"/>
        </w:rPr>
        <w:tab/>
      </w:r>
      <w:r w:rsidRPr="00542971">
        <w:rPr>
          <w:rFonts w:ascii="Garamond" w:hAnsi="Garamond"/>
          <w:b/>
          <w:bCs/>
          <w:color w:val="000000"/>
          <w:sz w:val="22"/>
          <w:szCs w:val="22"/>
        </w:rPr>
        <w:instrText>TEACHING ASSIGNMENTS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 xml:space="preserve">Professional responsibilities shall be </w:t>
      </w:r>
      <w:r w:rsidR="000C0B25" w:rsidRPr="00542971">
        <w:rPr>
          <w:rFonts w:ascii="Garamond" w:hAnsi="Garamond"/>
          <w:color w:val="000000"/>
          <w:sz w:val="22"/>
          <w:szCs w:val="22"/>
        </w:rPr>
        <w:t>in conformance with</w:t>
      </w:r>
      <w:r w:rsidRPr="00542971">
        <w:rPr>
          <w:rFonts w:ascii="Garamond" w:hAnsi="Garamond"/>
          <w:color w:val="000000"/>
          <w:sz w:val="22"/>
          <w:szCs w:val="22"/>
        </w:rPr>
        <w:t xml:space="preserve"> the </w:t>
      </w:r>
      <w:r w:rsidRPr="00542971">
        <w:rPr>
          <w:rFonts w:ascii="Garamond" w:hAnsi="Garamond"/>
          <w:i/>
          <w:iCs/>
          <w:color w:val="000000"/>
          <w:sz w:val="22"/>
          <w:szCs w:val="22"/>
        </w:rPr>
        <w:t>Agreement</w:t>
      </w:r>
      <w:r w:rsidRPr="00542971">
        <w:rPr>
          <w:rFonts w:ascii="Garamond" w:hAnsi="Garamond"/>
          <w:color w:val="000000"/>
          <w:sz w:val="22"/>
          <w:szCs w:val="22"/>
        </w:rPr>
        <w:t>.</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5.1</w:t>
      </w:r>
      <w:r w:rsidRPr="00542971">
        <w:rPr>
          <w:rFonts w:ascii="Garamond" w:hAnsi="Garamond"/>
          <w:color w:val="000000"/>
          <w:sz w:val="22"/>
          <w:szCs w:val="22"/>
        </w:rPr>
        <w:tab/>
        <w:t>Class schedules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"5.1</w:instrText>
      </w:r>
      <w:r w:rsidRPr="00542971">
        <w:rPr>
          <w:rFonts w:ascii="Garamond" w:hAnsi="Garamond"/>
          <w:color w:val="000000"/>
          <w:sz w:val="22"/>
          <w:szCs w:val="22"/>
        </w:rPr>
        <w:tab/>
        <w:instrText>Class schedules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i/>
          <w:color w:val="000000"/>
          <w:sz w:val="22"/>
          <w:szCs w:val="22"/>
        </w:rPr>
      </w:pPr>
      <w:r w:rsidRPr="00542971">
        <w:rPr>
          <w:rFonts w:ascii="Garamond" w:hAnsi="Garamond"/>
          <w:color w:val="000000"/>
          <w:sz w:val="22"/>
          <w:szCs w:val="22"/>
        </w:rPr>
        <w:t xml:space="preserve">Class scheduling shall be arranged by the department head in consultation with </w:t>
      </w:r>
      <w:r w:rsidR="000C0B25" w:rsidRPr="00542971">
        <w:rPr>
          <w:rFonts w:ascii="Garamond" w:hAnsi="Garamond"/>
          <w:color w:val="000000"/>
          <w:sz w:val="22"/>
          <w:szCs w:val="22"/>
        </w:rPr>
        <w:t xml:space="preserve">each member of the department. </w:t>
      </w:r>
      <w:r w:rsidRPr="00542971">
        <w:rPr>
          <w:rFonts w:ascii="Garamond" w:hAnsi="Garamond"/>
          <w:color w:val="000000"/>
          <w:sz w:val="22"/>
          <w:szCs w:val="22"/>
        </w:rPr>
        <w:t xml:space="preserve">Faculty requests to teach experimental courses should be reviewed by the </w:t>
      </w:r>
      <w:r w:rsidR="0070142D" w:rsidRPr="00542971">
        <w:rPr>
          <w:rFonts w:ascii="Garamond" w:hAnsi="Garamond"/>
          <w:sz w:val="22"/>
          <w:szCs w:val="22"/>
        </w:rPr>
        <w:t xml:space="preserve">Executive </w:t>
      </w:r>
      <w:r w:rsidRPr="00542971">
        <w:rPr>
          <w:rFonts w:ascii="Garamond" w:hAnsi="Garamond"/>
          <w:color w:val="000000"/>
          <w:sz w:val="22"/>
          <w:szCs w:val="22"/>
        </w:rPr>
        <w:lastRenderedPageBreak/>
        <w:t>Com</w:t>
      </w:r>
      <w:r w:rsidR="0063733C" w:rsidRPr="00542971">
        <w:rPr>
          <w:rFonts w:ascii="Garamond" w:hAnsi="Garamond"/>
          <w:color w:val="000000"/>
          <w:sz w:val="22"/>
          <w:szCs w:val="22"/>
        </w:rPr>
        <w:t>mittee, which will then make recommendations to the department head.</w:t>
      </w:r>
      <w:r w:rsidR="000C0B25" w:rsidRPr="00542971">
        <w:rPr>
          <w:rFonts w:ascii="Garamond" w:hAnsi="Garamond"/>
          <w:color w:val="000000"/>
          <w:sz w:val="22"/>
          <w:szCs w:val="22"/>
        </w:rPr>
        <w:t xml:space="preserve"> </w:t>
      </w:r>
      <w:r w:rsidR="0063733C" w:rsidRPr="00542971">
        <w:rPr>
          <w:rFonts w:ascii="Garamond" w:hAnsi="Garamond"/>
          <w:color w:val="000000"/>
          <w:sz w:val="22"/>
          <w:szCs w:val="22"/>
        </w:rPr>
        <w:t>T</w:t>
      </w:r>
      <w:r w:rsidRPr="00542971">
        <w:rPr>
          <w:rFonts w:ascii="Garamond" w:hAnsi="Garamond"/>
          <w:color w:val="000000"/>
          <w:sz w:val="22"/>
          <w:szCs w:val="22"/>
        </w:rPr>
        <w:t>he department he</w:t>
      </w:r>
      <w:r w:rsidR="0063733C" w:rsidRPr="00542971">
        <w:rPr>
          <w:rFonts w:ascii="Garamond" w:hAnsi="Garamond"/>
          <w:color w:val="000000"/>
          <w:sz w:val="22"/>
          <w:szCs w:val="22"/>
        </w:rPr>
        <w:t xml:space="preserve">ad will make the final decision, according to the </w:t>
      </w:r>
      <w:r w:rsidR="0063733C" w:rsidRPr="00542971">
        <w:rPr>
          <w:rFonts w:ascii="Garamond" w:hAnsi="Garamond"/>
          <w:i/>
          <w:color w:val="000000"/>
          <w:sz w:val="22"/>
          <w:szCs w:val="22"/>
        </w:rPr>
        <w:t>Agreement.</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5.2.</w:t>
      </w:r>
      <w:r w:rsidRPr="00542971">
        <w:rPr>
          <w:rFonts w:ascii="Garamond" w:hAnsi="Garamond"/>
          <w:color w:val="000000"/>
          <w:sz w:val="22"/>
          <w:szCs w:val="22"/>
        </w:rPr>
        <w:tab/>
        <w:t>Campus Overload Courses, Summer School and Extension Courses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"5.2.</w:instrText>
      </w:r>
      <w:r w:rsidRPr="00542971">
        <w:rPr>
          <w:rFonts w:ascii="Garamond" w:hAnsi="Garamond"/>
          <w:color w:val="000000"/>
          <w:sz w:val="22"/>
          <w:szCs w:val="22"/>
        </w:rPr>
        <w:tab/>
        <w:instrText>Campus Overload Courses, Spring Session, Summer School and Extension Courses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4A5312" w:rsidRDefault="001B25E5" w:rsidP="00075FA0">
      <w:pPr>
        <w:widowControl/>
        <w:tabs>
          <w:tab w:val="left" w:pos="-1080"/>
        </w:tabs>
        <w:ind w:left="720"/>
        <w:rPr>
          <w:rFonts w:ascii="Garamond" w:hAnsi="Garamond"/>
          <w:sz w:val="22"/>
          <w:szCs w:val="22"/>
        </w:rPr>
      </w:pPr>
      <w:r w:rsidRPr="00542971">
        <w:rPr>
          <w:rFonts w:ascii="Garamond" w:hAnsi="Garamond"/>
          <w:color w:val="000000"/>
          <w:sz w:val="22"/>
          <w:szCs w:val="22"/>
        </w:rPr>
        <w:t>In the assignment of courses</w:t>
      </w:r>
      <w:r w:rsidR="00095D4C" w:rsidRPr="00542971">
        <w:rPr>
          <w:rFonts w:ascii="Garamond" w:hAnsi="Garamond"/>
          <w:color w:val="000000"/>
          <w:sz w:val="22"/>
          <w:szCs w:val="22"/>
        </w:rPr>
        <w:t xml:space="preserve"> </w:t>
      </w:r>
      <w:r w:rsidR="00095D4C" w:rsidRPr="00542971">
        <w:rPr>
          <w:rFonts w:ascii="Garamond" w:hAnsi="Garamond"/>
          <w:sz w:val="22"/>
          <w:szCs w:val="22"/>
        </w:rPr>
        <w:t>beyond the normal 24-credit annual teaching load</w:t>
      </w:r>
      <w:r w:rsidRPr="00542971">
        <w:rPr>
          <w:rFonts w:ascii="Garamond" w:hAnsi="Garamond"/>
          <w:sz w:val="22"/>
          <w:szCs w:val="22"/>
        </w:rPr>
        <w:t>,</w:t>
      </w:r>
      <w:r w:rsidRPr="00542971">
        <w:rPr>
          <w:rFonts w:ascii="Garamond" w:hAnsi="Garamond"/>
          <w:color w:val="000000"/>
          <w:sz w:val="22"/>
          <w:szCs w:val="22"/>
        </w:rPr>
        <w:t xml:space="preserve"> </w:t>
      </w:r>
      <w:r w:rsidR="006D3FE0" w:rsidRPr="00542971">
        <w:rPr>
          <w:rFonts w:ascii="Garamond" w:hAnsi="Garamond"/>
          <w:sz w:val="22"/>
          <w:szCs w:val="22"/>
        </w:rPr>
        <w:t>members of the bargaining unit</w:t>
      </w:r>
      <w:r w:rsidR="006D3FE0" w:rsidRPr="00542971">
        <w:rPr>
          <w:rFonts w:ascii="Garamond" w:hAnsi="Garamond"/>
          <w:color w:val="000000"/>
          <w:sz w:val="22"/>
          <w:szCs w:val="22"/>
        </w:rPr>
        <w:t xml:space="preserve"> shall </w:t>
      </w:r>
      <w:r w:rsidRPr="00542971">
        <w:rPr>
          <w:rFonts w:ascii="Garamond" w:hAnsi="Garamond"/>
          <w:color w:val="000000"/>
          <w:sz w:val="22"/>
          <w:szCs w:val="22"/>
        </w:rPr>
        <w:t>be given first opportunity to teach campus overload, summer school, and extension courses before they are offered to any other person</w:t>
      </w:r>
      <w:r w:rsidR="006D3FE0" w:rsidRPr="00542971">
        <w:rPr>
          <w:rFonts w:ascii="Garamond" w:hAnsi="Garamond"/>
          <w:color w:val="000000"/>
          <w:sz w:val="22"/>
          <w:szCs w:val="22"/>
        </w:rPr>
        <w:t xml:space="preserve">, </w:t>
      </w:r>
      <w:r w:rsidR="006D3FE0" w:rsidRPr="00542971">
        <w:rPr>
          <w:rFonts w:ascii="Garamond" w:hAnsi="Garamond"/>
          <w:sz w:val="22"/>
          <w:szCs w:val="22"/>
        </w:rPr>
        <w:t xml:space="preserve">as specified in the </w:t>
      </w:r>
      <w:r w:rsidR="006D3FE0" w:rsidRPr="00542971">
        <w:rPr>
          <w:rFonts w:ascii="Garamond" w:hAnsi="Garamond"/>
          <w:i/>
          <w:sz w:val="22"/>
          <w:szCs w:val="22"/>
        </w:rPr>
        <w:t>Agreement.</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sz w:val="22"/>
          <w:szCs w:val="22"/>
        </w:rPr>
        <w:t>5.3</w:t>
      </w:r>
      <w:r w:rsidRPr="00542971">
        <w:rPr>
          <w:rFonts w:ascii="Garamond" w:hAnsi="Garamond"/>
          <w:sz w:val="22"/>
          <w:szCs w:val="22"/>
        </w:rPr>
        <w:tab/>
      </w:r>
      <w:r w:rsidR="00095D4C" w:rsidRPr="00542971">
        <w:rPr>
          <w:rFonts w:ascii="Garamond" w:hAnsi="Garamond"/>
          <w:sz w:val="22"/>
          <w:szCs w:val="22"/>
        </w:rPr>
        <w:t xml:space="preserve">Reassigned </w:t>
      </w:r>
      <w:r w:rsidRPr="00542971">
        <w:rPr>
          <w:rFonts w:ascii="Garamond" w:hAnsi="Garamond"/>
          <w:sz w:val="22"/>
          <w:szCs w:val="22"/>
        </w:rPr>
        <w:t>Time</w:t>
      </w:r>
      <w:r w:rsidR="00095D4C" w:rsidRPr="00542971">
        <w:rPr>
          <w:rFonts w:ascii="Garamond" w:hAnsi="Garamond"/>
          <w:sz w:val="22"/>
          <w:szCs w:val="22"/>
        </w:rPr>
        <w:t xml:space="preserve"> </w:t>
      </w:r>
      <w:r w:rsidR="00B81C71" w:rsidRPr="00542971">
        <w:rPr>
          <w:rFonts w:ascii="Garamond" w:hAnsi="Garamond"/>
          <w:sz w:val="22"/>
          <w:szCs w:val="22"/>
        </w:rPr>
        <w:fldChar w:fldCharType="begin"/>
      </w:r>
      <w:r w:rsidRPr="00542971">
        <w:rPr>
          <w:rFonts w:ascii="Garamond" w:hAnsi="Garamond"/>
          <w:sz w:val="22"/>
          <w:szCs w:val="22"/>
        </w:rPr>
        <w:instrText>tc \l2 "5.3</w:instrText>
      </w:r>
      <w:r w:rsidRPr="00542971">
        <w:rPr>
          <w:rFonts w:ascii="Garamond" w:hAnsi="Garamond"/>
          <w:sz w:val="22"/>
          <w:szCs w:val="22"/>
        </w:rPr>
        <w:tab/>
        <w:instrText>Released Time</w:instrText>
      </w:r>
      <w:r w:rsidR="00B81C71" w:rsidRPr="00542971">
        <w:rPr>
          <w:rFonts w:ascii="Garamond" w:hAnsi="Garamond"/>
          <w:sz w:val="22"/>
          <w:szCs w:val="22"/>
        </w:rPr>
        <w:fldChar w:fldCharType="end"/>
      </w:r>
    </w:p>
    <w:p w:rsidR="001B25E5" w:rsidRPr="00542971" w:rsidRDefault="001B25E5" w:rsidP="00075FA0">
      <w:pPr>
        <w:widowControl/>
        <w:tabs>
          <w:tab w:val="left" w:pos="-1080"/>
        </w:tabs>
        <w:rPr>
          <w:rFonts w:ascii="Garamond" w:hAnsi="Garamond"/>
          <w:sz w:val="22"/>
          <w:szCs w:val="22"/>
        </w:rPr>
      </w:pPr>
    </w:p>
    <w:p w:rsidR="00E95BD1" w:rsidRPr="00542971" w:rsidRDefault="001B25E5" w:rsidP="00075FA0">
      <w:pPr>
        <w:widowControl/>
        <w:tabs>
          <w:tab w:val="left" w:pos="-1080"/>
        </w:tabs>
        <w:ind w:left="720"/>
        <w:rPr>
          <w:rFonts w:ascii="Garamond" w:hAnsi="Garamond" w:cs="Calibri"/>
          <w:b/>
          <w:i/>
          <w:sz w:val="22"/>
          <w:szCs w:val="22"/>
        </w:rPr>
      </w:pPr>
      <w:r w:rsidRPr="00542971">
        <w:rPr>
          <w:rFonts w:ascii="Garamond" w:hAnsi="Garamond"/>
          <w:sz w:val="22"/>
          <w:szCs w:val="22"/>
        </w:rPr>
        <w:t>Faculty membe</w:t>
      </w:r>
      <w:r w:rsidR="005D6F36" w:rsidRPr="00542971">
        <w:rPr>
          <w:rFonts w:ascii="Garamond" w:hAnsi="Garamond"/>
          <w:sz w:val="22"/>
          <w:szCs w:val="22"/>
        </w:rPr>
        <w:t>rs who have accumulated reassigned</w:t>
      </w:r>
      <w:r w:rsidRPr="00542971">
        <w:rPr>
          <w:rFonts w:ascii="Garamond" w:hAnsi="Garamond"/>
          <w:sz w:val="22"/>
          <w:szCs w:val="22"/>
        </w:rPr>
        <w:t xml:space="preserve"> time credits must submit written proposals </w:t>
      </w:r>
      <w:r w:rsidR="00364B0C" w:rsidRPr="00542971">
        <w:rPr>
          <w:rFonts w:ascii="Garamond" w:hAnsi="Garamond"/>
          <w:sz w:val="22"/>
          <w:szCs w:val="22"/>
        </w:rPr>
        <w:t xml:space="preserve">in accordance with the </w:t>
      </w:r>
      <w:r w:rsidR="00364B0C" w:rsidRPr="00542971">
        <w:rPr>
          <w:rFonts w:ascii="Garamond" w:hAnsi="Garamond"/>
          <w:i/>
          <w:sz w:val="22"/>
          <w:szCs w:val="22"/>
        </w:rPr>
        <w:t>Agreement.</w:t>
      </w:r>
    </w:p>
    <w:p w:rsidR="00E95BD1" w:rsidRPr="00542971" w:rsidRDefault="00E95BD1" w:rsidP="00075FA0">
      <w:pPr>
        <w:widowControl/>
        <w:tabs>
          <w:tab w:val="left" w:pos="-1080"/>
        </w:tabs>
        <w:ind w:left="720"/>
        <w:rPr>
          <w:rFonts w:ascii="Garamond" w:hAnsi="Garamond"/>
          <w:b/>
          <w:sz w:val="22"/>
          <w:szCs w:val="22"/>
        </w:rPr>
      </w:pPr>
    </w:p>
    <w:p w:rsidR="001B25E5" w:rsidRPr="00542971" w:rsidRDefault="001B25E5" w:rsidP="00075FA0">
      <w:pPr>
        <w:widowControl/>
        <w:tabs>
          <w:tab w:val="left" w:pos="-1080"/>
        </w:tabs>
        <w:rPr>
          <w:rFonts w:ascii="Garamond" w:hAnsi="Garamond"/>
          <w:color w:val="000000"/>
          <w:sz w:val="22"/>
          <w:szCs w:val="22"/>
        </w:rPr>
      </w:pPr>
      <w:r w:rsidRPr="00542971">
        <w:rPr>
          <w:rFonts w:ascii="Garamond" w:hAnsi="Garamond"/>
          <w:b/>
          <w:color w:val="000000"/>
          <w:sz w:val="22"/>
          <w:szCs w:val="22"/>
        </w:rPr>
        <w:t>6.</w:t>
      </w:r>
      <w:r w:rsidRPr="00542971">
        <w:rPr>
          <w:rFonts w:ascii="Garamond" w:hAnsi="Garamond"/>
          <w:color w:val="000000"/>
          <w:sz w:val="22"/>
          <w:szCs w:val="22"/>
        </w:rPr>
        <w:tab/>
      </w:r>
      <w:r w:rsidRPr="00542971">
        <w:rPr>
          <w:rFonts w:ascii="Garamond" w:hAnsi="Garamond"/>
          <w:b/>
          <w:bCs/>
          <w:color w:val="000000"/>
          <w:sz w:val="22"/>
          <w:szCs w:val="22"/>
        </w:rPr>
        <w:t>PROFESSIONAL DEVELOPMENT FUNDS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\l1 "6.</w:instrText>
      </w:r>
      <w:r w:rsidRPr="00542971">
        <w:rPr>
          <w:rFonts w:ascii="Garamond" w:hAnsi="Garamond"/>
          <w:color w:val="000000"/>
          <w:sz w:val="22"/>
          <w:szCs w:val="22"/>
        </w:rPr>
        <w:tab/>
      </w:r>
      <w:r w:rsidRPr="00542971">
        <w:rPr>
          <w:rFonts w:ascii="Garamond" w:hAnsi="Garamond"/>
          <w:b/>
          <w:bCs/>
          <w:color w:val="000000"/>
          <w:sz w:val="22"/>
          <w:szCs w:val="22"/>
        </w:rPr>
        <w:instrText>PROFESSIONAL DEVELOPMENT FUNDS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sz w:val="22"/>
          <w:szCs w:val="22"/>
        </w:rPr>
      </w:pPr>
      <w:r w:rsidRPr="00542971">
        <w:rPr>
          <w:rFonts w:ascii="Garamond" w:hAnsi="Garamond"/>
          <w:color w:val="000000"/>
          <w:sz w:val="22"/>
          <w:szCs w:val="22"/>
        </w:rPr>
        <w:t>6.1</w:t>
      </w:r>
      <w:r w:rsidRPr="00542971">
        <w:rPr>
          <w:rFonts w:ascii="Garamond" w:hAnsi="Garamond"/>
          <w:color w:val="000000"/>
          <w:sz w:val="22"/>
          <w:szCs w:val="22"/>
        </w:rPr>
        <w:tab/>
      </w:r>
      <w:r w:rsidR="004D3663" w:rsidRPr="00542971">
        <w:rPr>
          <w:rFonts w:ascii="Garamond" w:hAnsi="Garamond"/>
          <w:sz w:val="22"/>
          <w:szCs w:val="22"/>
        </w:rPr>
        <w:t>Professional Development Funds accorded by the Board of Trustees</w:t>
      </w:r>
      <w:r w:rsidR="00B81C71" w:rsidRPr="00542971">
        <w:rPr>
          <w:rFonts w:ascii="Garamond" w:hAnsi="Garamond"/>
          <w:sz w:val="22"/>
          <w:szCs w:val="22"/>
        </w:rPr>
        <w:fldChar w:fldCharType="begin"/>
      </w:r>
      <w:r w:rsidRPr="00542971">
        <w:rPr>
          <w:rFonts w:ascii="Garamond" w:hAnsi="Garamond"/>
          <w:sz w:val="22"/>
          <w:szCs w:val="22"/>
        </w:rPr>
        <w:instrText>tc \l2 "6.1</w:instrText>
      </w:r>
      <w:r w:rsidRPr="00542971">
        <w:rPr>
          <w:rFonts w:ascii="Garamond" w:hAnsi="Garamond"/>
          <w:sz w:val="22"/>
          <w:szCs w:val="22"/>
        </w:rPr>
        <w:tab/>
        <w:instrText>Allocation</w:instrText>
      </w:r>
      <w:r w:rsidR="00B81C71" w:rsidRPr="00542971">
        <w:rPr>
          <w:rFonts w:ascii="Garamond" w:hAnsi="Garamond"/>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92768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 xml:space="preserve">The allocation of professional development funds shall be made by the head in consultation with the </w:t>
      </w:r>
      <w:r w:rsidR="0070142D" w:rsidRPr="00542971">
        <w:rPr>
          <w:rFonts w:ascii="Garamond" w:hAnsi="Garamond"/>
          <w:sz w:val="22"/>
          <w:szCs w:val="22"/>
        </w:rPr>
        <w:t xml:space="preserve">Executive </w:t>
      </w:r>
      <w:r w:rsidRPr="00542971">
        <w:rPr>
          <w:rFonts w:ascii="Garamond" w:hAnsi="Garamond"/>
          <w:color w:val="000000"/>
          <w:sz w:val="22"/>
          <w:szCs w:val="22"/>
        </w:rPr>
        <w:t>Committee according to</w:t>
      </w:r>
      <w:r w:rsidR="00BD0217" w:rsidRPr="00542971">
        <w:rPr>
          <w:rFonts w:ascii="Garamond" w:hAnsi="Garamond"/>
          <w:color w:val="000000"/>
          <w:sz w:val="22"/>
          <w:szCs w:val="22"/>
        </w:rPr>
        <w:t xml:space="preserve"> t</w:t>
      </w:r>
      <w:r w:rsidRPr="00542971">
        <w:rPr>
          <w:rFonts w:ascii="Garamond" w:hAnsi="Garamond"/>
          <w:color w:val="000000"/>
          <w:sz w:val="22"/>
          <w:szCs w:val="22"/>
        </w:rPr>
        <w:t xml:space="preserve">he </w:t>
      </w:r>
      <w:r w:rsidRPr="00542971">
        <w:rPr>
          <w:rFonts w:ascii="Garamond" w:hAnsi="Garamond"/>
          <w:i/>
          <w:iCs/>
          <w:color w:val="000000"/>
          <w:sz w:val="22"/>
          <w:szCs w:val="22"/>
        </w:rPr>
        <w:t>Agreement</w:t>
      </w:r>
      <w:r w:rsidRPr="00542971">
        <w:rPr>
          <w:rFonts w:ascii="Garamond" w:hAnsi="Garamond"/>
          <w:color w:val="000000"/>
          <w:sz w:val="22"/>
          <w:szCs w:val="22"/>
        </w:rPr>
        <w:t>.</w:t>
      </w:r>
    </w:p>
    <w:p w:rsidR="00987C19" w:rsidRPr="00542971" w:rsidRDefault="00987C19" w:rsidP="00075FA0">
      <w:pPr>
        <w:widowControl/>
        <w:tabs>
          <w:tab w:val="left" w:pos="-1080"/>
        </w:tabs>
        <w:ind w:left="720" w:hanging="720"/>
        <w:rPr>
          <w:rFonts w:ascii="Garamond" w:hAnsi="Garamond"/>
          <w:sz w:val="22"/>
          <w:szCs w:val="22"/>
        </w:rPr>
      </w:pPr>
    </w:p>
    <w:p w:rsidR="00DB6ACB" w:rsidRDefault="00927685" w:rsidP="00075FA0">
      <w:pPr>
        <w:widowControl/>
        <w:tabs>
          <w:tab w:val="left" w:pos="-1080"/>
        </w:tabs>
        <w:ind w:left="720" w:hanging="720"/>
        <w:rPr>
          <w:rFonts w:ascii="Garamond" w:hAnsi="Garamond"/>
          <w:sz w:val="22"/>
          <w:szCs w:val="22"/>
        </w:rPr>
      </w:pPr>
      <w:r w:rsidRPr="00542971">
        <w:rPr>
          <w:rFonts w:ascii="Garamond" w:hAnsi="Garamond"/>
          <w:sz w:val="22"/>
          <w:szCs w:val="22"/>
        </w:rPr>
        <w:t>6.1.1</w:t>
      </w:r>
      <w:r w:rsidRPr="00542971">
        <w:rPr>
          <w:rFonts w:ascii="Garamond" w:hAnsi="Garamond"/>
          <w:sz w:val="22"/>
          <w:szCs w:val="22"/>
        </w:rPr>
        <w:tab/>
      </w:r>
      <w:r w:rsidR="004A5312">
        <w:rPr>
          <w:rFonts w:ascii="Garamond" w:hAnsi="Garamond"/>
          <w:sz w:val="22"/>
          <w:szCs w:val="22"/>
        </w:rPr>
        <w:t>Carry-over</w:t>
      </w:r>
    </w:p>
    <w:p w:rsidR="004A5312" w:rsidRPr="00542971" w:rsidRDefault="004A5312" w:rsidP="00075FA0">
      <w:pPr>
        <w:widowControl/>
        <w:tabs>
          <w:tab w:val="left" w:pos="-1080"/>
        </w:tabs>
        <w:ind w:left="720" w:hanging="720"/>
        <w:rPr>
          <w:rFonts w:ascii="Garamond" w:hAnsi="Garamond"/>
          <w:sz w:val="22"/>
          <w:szCs w:val="22"/>
        </w:rPr>
      </w:pPr>
    </w:p>
    <w:p w:rsidR="001B25E5" w:rsidRPr="00542971" w:rsidRDefault="00DB6ACB" w:rsidP="00075FA0">
      <w:pPr>
        <w:widowControl/>
        <w:tabs>
          <w:tab w:val="left" w:pos="-1080"/>
        </w:tabs>
        <w:ind w:left="720" w:hanging="720"/>
        <w:rPr>
          <w:rFonts w:ascii="Garamond" w:hAnsi="Garamond"/>
          <w:i/>
          <w:sz w:val="22"/>
          <w:szCs w:val="22"/>
        </w:rPr>
      </w:pPr>
      <w:r w:rsidRPr="00542971">
        <w:rPr>
          <w:rFonts w:ascii="Garamond" w:hAnsi="Garamond"/>
          <w:sz w:val="22"/>
          <w:szCs w:val="22"/>
        </w:rPr>
        <w:tab/>
      </w:r>
      <w:r w:rsidR="00AE365E" w:rsidRPr="00542971">
        <w:rPr>
          <w:rFonts w:ascii="Garamond" w:hAnsi="Garamond"/>
          <w:sz w:val="22"/>
          <w:szCs w:val="22"/>
        </w:rPr>
        <w:t xml:space="preserve">If these funds are not used in three years, they go into a department fund to be disbursed by the department and </w:t>
      </w:r>
      <w:r w:rsidR="00927685" w:rsidRPr="00542971">
        <w:rPr>
          <w:rFonts w:ascii="Garamond" w:hAnsi="Garamond"/>
          <w:sz w:val="22"/>
          <w:szCs w:val="22"/>
        </w:rPr>
        <w:t>the department h</w:t>
      </w:r>
      <w:r w:rsidR="00AE365E" w:rsidRPr="00542971">
        <w:rPr>
          <w:rFonts w:ascii="Garamond" w:hAnsi="Garamond"/>
          <w:sz w:val="22"/>
          <w:szCs w:val="22"/>
        </w:rPr>
        <w:t>ead</w:t>
      </w:r>
      <w:r w:rsidR="00927685" w:rsidRPr="00542971">
        <w:rPr>
          <w:rFonts w:ascii="Garamond" w:hAnsi="Garamond"/>
          <w:sz w:val="22"/>
          <w:szCs w:val="22"/>
        </w:rPr>
        <w:t>,</w:t>
      </w:r>
      <w:r w:rsidR="00AE365E" w:rsidRPr="00542971">
        <w:rPr>
          <w:rFonts w:ascii="Garamond" w:hAnsi="Garamond"/>
          <w:sz w:val="22"/>
          <w:szCs w:val="22"/>
        </w:rPr>
        <w:t xml:space="preserve"> according to the </w:t>
      </w:r>
      <w:r w:rsidR="00AE365E" w:rsidRPr="00542971">
        <w:rPr>
          <w:rFonts w:ascii="Garamond" w:hAnsi="Garamond"/>
          <w:i/>
          <w:sz w:val="22"/>
          <w:szCs w:val="22"/>
        </w:rPr>
        <w:t>Agreement.</w:t>
      </w:r>
    </w:p>
    <w:p w:rsidR="00DB6ACB" w:rsidRPr="00542971" w:rsidRDefault="00DB6ACB" w:rsidP="00075FA0">
      <w:pPr>
        <w:widowControl/>
        <w:tabs>
          <w:tab w:val="left" w:pos="-1080"/>
        </w:tabs>
        <w:ind w:left="720" w:hanging="720"/>
        <w:rPr>
          <w:rFonts w:ascii="Garamond" w:hAnsi="Garamond"/>
          <w:sz w:val="22"/>
          <w:szCs w:val="22"/>
        </w:rPr>
      </w:pPr>
    </w:p>
    <w:p w:rsidR="00DB6ACB" w:rsidRPr="00542971" w:rsidRDefault="00DB6ACB" w:rsidP="00075FA0">
      <w:pPr>
        <w:widowControl/>
        <w:tabs>
          <w:tab w:val="left" w:pos="-1080"/>
        </w:tabs>
        <w:ind w:left="720" w:hanging="720"/>
        <w:rPr>
          <w:rFonts w:ascii="Garamond" w:hAnsi="Garamond"/>
          <w:sz w:val="22"/>
          <w:szCs w:val="22"/>
        </w:rPr>
      </w:pPr>
      <w:r w:rsidRPr="00542971">
        <w:rPr>
          <w:rFonts w:ascii="Garamond" w:hAnsi="Garamond"/>
          <w:sz w:val="22"/>
          <w:szCs w:val="22"/>
        </w:rPr>
        <w:t>6.1.2</w:t>
      </w:r>
      <w:r w:rsidRPr="00542971">
        <w:rPr>
          <w:rFonts w:ascii="Garamond" w:hAnsi="Garamond"/>
          <w:sz w:val="22"/>
          <w:szCs w:val="22"/>
        </w:rPr>
        <w:tab/>
        <w:t>Use of Funds</w:t>
      </w:r>
    </w:p>
    <w:p w:rsidR="00DB6ACB" w:rsidRPr="00542971" w:rsidRDefault="00DB6ACB" w:rsidP="00075FA0">
      <w:pPr>
        <w:widowControl/>
        <w:tabs>
          <w:tab w:val="left" w:pos="-1080"/>
        </w:tabs>
        <w:rPr>
          <w:rFonts w:ascii="Garamond" w:hAnsi="Garamond"/>
          <w:color w:val="000000"/>
          <w:sz w:val="22"/>
          <w:szCs w:val="22"/>
        </w:rPr>
      </w:pPr>
    </w:p>
    <w:p w:rsidR="00DB6ACB" w:rsidRPr="00542971" w:rsidRDefault="00DB6ACB" w:rsidP="00075FA0">
      <w:pPr>
        <w:widowControl/>
        <w:tabs>
          <w:tab w:val="left" w:pos="-1080"/>
        </w:tabs>
        <w:ind w:left="720"/>
        <w:rPr>
          <w:rFonts w:ascii="Garamond" w:hAnsi="Garamond"/>
          <w:i/>
          <w:color w:val="1F497D"/>
          <w:sz w:val="22"/>
          <w:szCs w:val="22"/>
        </w:rPr>
      </w:pPr>
      <w:r w:rsidRPr="00542971">
        <w:rPr>
          <w:rFonts w:ascii="Garamond" w:hAnsi="Garamond"/>
          <w:color w:val="000000"/>
          <w:sz w:val="22"/>
          <w:szCs w:val="22"/>
        </w:rPr>
        <w:t xml:space="preserve">As stated in the </w:t>
      </w:r>
      <w:r w:rsidRPr="00542971">
        <w:rPr>
          <w:rFonts w:ascii="Garamond" w:hAnsi="Garamond"/>
          <w:i/>
          <w:iCs/>
          <w:color w:val="000000"/>
          <w:sz w:val="22"/>
          <w:szCs w:val="22"/>
        </w:rPr>
        <w:t>Agreement</w:t>
      </w:r>
      <w:r w:rsidRPr="00542971">
        <w:rPr>
          <w:rFonts w:ascii="Garamond" w:hAnsi="Garamond"/>
          <w:color w:val="000000"/>
          <w:sz w:val="22"/>
          <w:szCs w:val="22"/>
        </w:rPr>
        <w:t>, the primary purpose of professional development funds</w:t>
      </w:r>
      <w:r w:rsidR="000C0B25" w:rsidRPr="00542971">
        <w:rPr>
          <w:rFonts w:ascii="Garamond" w:hAnsi="Garamond"/>
          <w:color w:val="000000"/>
          <w:sz w:val="22"/>
          <w:szCs w:val="22"/>
        </w:rPr>
        <w:t xml:space="preserve"> is to support faculty travel. </w:t>
      </w:r>
      <w:r w:rsidRPr="00542971">
        <w:rPr>
          <w:rFonts w:ascii="Garamond" w:hAnsi="Garamond"/>
          <w:color w:val="000000"/>
          <w:sz w:val="22"/>
          <w:szCs w:val="22"/>
        </w:rPr>
        <w:t xml:space="preserve">However, other approved expenditures in support of professional development may be made </w:t>
      </w:r>
      <w:r w:rsidRPr="00542971">
        <w:rPr>
          <w:rFonts w:ascii="Garamond" w:hAnsi="Garamond"/>
          <w:sz w:val="22"/>
          <w:szCs w:val="22"/>
        </w:rPr>
        <w:t xml:space="preserve">if approved by the department and department head, according to the </w:t>
      </w:r>
      <w:r w:rsidRPr="00542971">
        <w:rPr>
          <w:rFonts w:ascii="Garamond" w:hAnsi="Garamond"/>
          <w:i/>
          <w:sz w:val="22"/>
          <w:szCs w:val="22"/>
        </w:rPr>
        <w:t>Agreement.</w:t>
      </w:r>
    </w:p>
    <w:p w:rsidR="00DB6ACB" w:rsidRPr="00542971" w:rsidRDefault="00DB6ACB" w:rsidP="00075FA0">
      <w:pPr>
        <w:widowControl/>
        <w:tabs>
          <w:tab w:val="left" w:pos="-1080"/>
        </w:tabs>
        <w:rPr>
          <w:rFonts w:ascii="Garamond" w:hAnsi="Garamond"/>
          <w:color w:val="000000"/>
          <w:sz w:val="22"/>
          <w:szCs w:val="22"/>
        </w:rPr>
      </w:pPr>
      <w:r w:rsidRPr="00542971">
        <w:rPr>
          <w:rFonts w:ascii="Garamond" w:hAnsi="Garamond"/>
          <w:color w:val="000000"/>
          <w:sz w:val="22"/>
          <w:szCs w:val="22"/>
        </w:rPr>
        <w:t xml:space="preserve"> </w:t>
      </w:r>
    </w:p>
    <w:p w:rsidR="00DB6ACB" w:rsidRPr="004A5312" w:rsidRDefault="00DB6ACB" w:rsidP="00075FA0">
      <w:pPr>
        <w:widowControl/>
        <w:tabs>
          <w:tab w:val="left" w:pos="-1080"/>
        </w:tabs>
        <w:ind w:left="720" w:hanging="720"/>
        <w:rPr>
          <w:rFonts w:ascii="Garamond" w:hAnsi="Garamond"/>
          <w:sz w:val="22"/>
          <w:szCs w:val="22"/>
        </w:rPr>
      </w:pPr>
      <w:r w:rsidRPr="00542971">
        <w:rPr>
          <w:rFonts w:ascii="Garamond" w:hAnsi="Garamond"/>
          <w:color w:val="000000"/>
          <w:sz w:val="22"/>
          <w:szCs w:val="22"/>
        </w:rPr>
        <w:t>6.1.2.1</w:t>
      </w:r>
      <w:r w:rsidRPr="00542971">
        <w:rPr>
          <w:rFonts w:ascii="Garamond" w:hAnsi="Garamond"/>
          <w:color w:val="000000"/>
          <w:sz w:val="22"/>
          <w:szCs w:val="22"/>
        </w:rPr>
        <w:tab/>
        <w:t xml:space="preserve">When faculty members desire to use funds for purposes other than travel, they must submit a written request and brief justification to the </w:t>
      </w:r>
      <w:r w:rsidR="0070142D" w:rsidRPr="00542971">
        <w:rPr>
          <w:rFonts w:ascii="Garamond" w:hAnsi="Garamond"/>
          <w:sz w:val="22"/>
          <w:szCs w:val="22"/>
        </w:rPr>
        <w:t xml:space="preserve">Executive </w:t>
      </w:r>
      <w:r w:rsidRPr="00542971">
        <w:rPr>
          <w:rFonts w:ascii="Garamond" w:hAnsi="Garamond"/>
          <w:color w:val="000000"/>
          <w:sz w:val="22"/>
          <w:szCs w:val="22"/>
        </w:rPr>
        <w:t xml:space="preserve">Committee </w:t>
      </w:r>
      <w:r w:rsidR="000C0B25" w:rsidRPr="00542971">
        <w:rPr>
          <w:rFonts w:ascii="Garamond" w:hAnsi="Garamond"/>
          <w:sz w:val="22"/>
          <w:szCs w:val="22"/>
        </w:rPr>
        <w:t>and to the department head.</w:t>
      </w:r>
      <w:r w:rsidRPr="00542971">
        <w:rPr>
          <w:rFonts w:ascii="Garamond" w:hAnsi="Garamond"/>
          <w:sz w:val="22"/>
          <w:szCs w:val="22"/>
        </w:rPr>
        <w:t xml:space="preserve"> The </w:t>
      </w:r>
      <w:r w:rsidR="0070142D" w:rsidRPr="00542971">
        <w:rPr>
          <w:rFonts w:ascii="Garamond" w:hAnsi="Garamond"/>
          <w:sz w:val="22"/>
          <w:szCs w:val="22"/>
        </w:rPr>
        <w:t xml:space="preserve">Executive </w:t>
      </w:r>
      <w:r w:rsidRPr="00542971">
        <w:rPr>
          <w:rFonts w:ascii="Garamond" w:hAnsi="Garamond"/>
          <w:sz w:val="22"/>
          <w:szCs w:val="22"/>
        </w:rPr>
        <w:t xml:space="preserve">Committee will review the request and vote to approve or disapprove; the department head will make his/her judgment. In accordance with the </w:t>
      </w:r>
      <w:r w:rsidRPr="00542971">
        <w:rPr>
          <w:rFonts w:ascii="Garamond" w:hAnsi="Garamond"/>
          <w:i/>
          <w:sz w:val="22"/>
          <w:szCs w:val="22"/>
        </w:rPr>
        <w:t xml:space="preserve">Agreement, </w:t>
      </w:r>
      <w:r w:rsidRPr="00542971">
        <w:rPr>
          <w:rFonts w:ascii="Garamond" w:hAnsi="Garamond"/>
          <w:sz w:val="22"/>
          <w:szCs w:val="22"/>
        </w:rPr>
        <w:t>both must approve expenditures other than faculty travel.</w:t>
      </w:r>
    </w:p>
    <w:p w:rsidR="00DB6ACB" w:rsidRPr="004A5312" w:rsidRDefault="00DB6ACB" w:rsidP="00075FA0">
      <w:pPr>
        <w:widowControl/>
        <w:tabs>
          <w:tab w:val="left" w:pos="-1080"/>
        </w:tabs>
        <w:ind w:left="720" w:hanging="720"/>
        <w:rPr>
          <w:rFonts w:ascii="Garamond" w:hAnsi="Garamond"/>
          <w:i/>
          <w:sz w:val="22"/>
          <w:szCs w:val="22"/>
        </w:rPr>
      </w:pPr>
    </w:p>
    <w:p w:rsidR="001B25E5" w:rsidRPr="00542971" w:rsidRDefault="00B81C71"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fldChar w:fldCharType="begin"/>
      </w:r>
      <w:r w:rsidR="001B25E5" w:rsidRPr="00542971">
        <w:rPr>
          <w:rFonts w:ascii="Garamond" w:hAnsi="Garamond"/>
          <w:color w:val="000000"/>
          <w:sz w:val="22"/>
          <w:szCs w:val="22"/>
        </w:rPr>
        <w:instrText>tc \l2 "6.2</w:instrText>
      </w:r>
      <w:r w:rsidR="001B25E5" w:rsidRPr="00542971">
        <w:rPr>
          <w:rFonts w:ascii="Garamond" w:hAnsi="Garamond"/>
          <w:color w:val="000000"/>
          <w:sz w:val="22"/>
          <w:szCs w:val="22"/>
        </w:rPr>
        <w:tab/>
        <w:instrText>Carry-over</w:instrText>
      </w:r>
      <w:r w:rsidRPr="00542971">
        <w:rPr>
          <w:rFonts w:ascii="Garamond" w:hAnsi="Garamond"/>
          <w:color w:val="000000"/>
          <w:sz w:val="22"/>
          <w:szCs w:val="22"/>
        </w:rPr>
        <w:fldChar w:fldCharType="end"/>
      </w: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b/>
          <w:color w:val="000000"/>
          <w:sz w:val="22"/>
          <w:szCs w:val="22"/>
        </w:rPr>
        <w:t>7</w:t>
      </w:r>
      <w:r w:rsidRPr="00542971">
        <w:rPr>
          <w:rFonts w:ascii="Garamond" w:hAnsi="Garamond"/>
          <w:color w:val="000000"/>
          <w:sz w:val="22"/>
          <w:szCs w:val="22"/>
        </w:rPr>
        <w:t>.</w:t>
      </w:r>
      <w:r w:rsidRPr="00542971">
        <w:rPr>
          <w:rFonts w:ascii="Garamond" w:hAnsi="Garamond"/>
          <w:color w:val="000000"/>
          <w:sz w:val="22"/>
          <w:szCs w:val="22"/>
        </w:rPr>
        <w:tab/>
      </w:r>
      <w:r w:rsidRPr="00542971">
        <w:rPr>
          <w:rFonts w:ascii="Garamond" w:hAnsi="Garamond"/>
          <w:b/>
          <w:bCs/>
          <w:color w:val="000000"/>
          <w:sz w:val="22"/>
          <w:szCs w:val="22"/>
        </w:rPr>
        <w:t>LEAVES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\l1 "7.</w:instrText>
      </w:r>
      <w:r w:rsidRPr="00542971">
        <w:rPr>
          <w:rFonts w:ascii="Garamond" w:hAnsi="Garamond"/>
          <w:color w:val="000000"/>
          <w:sz w:val="22"/>
          <w:szCs w:val="22"/>
        </w:rPr>
        <w:tab/>
      </w:r>
      <w:r w:rsidRPr="00542971">
        <w:rPr>
          <w:rFonts w:ascii="Garamond" w:hAnsi="Garamond"/>
          <w:b/>
          <w:bCs/>
          <w:color w:val="000000"/>
          <w:sz w:val="22"/>
          <w:szCs w:val="22"/>
        </w:rPr>
        <w:instrText>LEAVES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7.1</w:t>
      </w:r>
      <w:r w:rsidRPr="00542971">
        <w:rPr>
          <w:rFonts w:ascii="Garamond" w:hAnsi="Garamond"/>
          <w:color w:val="000000"/>
          <w:sz w:val="22"/>
          <w:szCs w:val="22"/>
        </w:rPr>
        <w:tab/>
        <w:t>Sabbatical Leave</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"7.1</w:instrText>
      </w:r>
      <w:r w:rsidRPr="00542971">
        <w:rPr>
          <w:rFonts w:ascii="Garamond" w:hAnsi="Garamond"/>
          <w:color w:val="000000"/>
          <w:sz w:val="22"/>
          <w:szCs w:val="22"/>
        </w:rPr>
        <w:tab/>
        <w:instrText>Sabbatical Leave</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rPr>
          <w:rFonts w:ascii="Garamond" w:hAnsi="Garamond"/>
          <w:color w:val="000000"/>
          <w:sz w:val="22"/>
          <w:szCs w:val="22"/>
        </w:rPr>
        <w:sectPr w:rsidR="001B25E5" w:rsidRPr="00542971">
          <w:headerReference w:type="default" r:id="rId10"/>
          <w:pgSz w:w="12240" w:h="15840"/>
          <w:pgMar w:top="720" w:right="1440" w:bottom="1440" w:left="1440" w:header="720" w:footer="1440" w:gutter="0"/>
          <w:cols w:space="720"/>
          <w:noEndnote/>
        </w:sectPr>
      </w:pPr>
    </w:p>
    <w:p w:rsidR="001B25E5" w:rsidRPr="004A5312" w:rsidRDefault="001B25E5" w:rsidP="00075FA0">
      <w:pPr>
        <w:widowControl/>
        <w:tabs>
          <w:tab w:val="left" w:pos="-1080"/>
        </w:tabs>
        <w:ind w:left="720"/>
        <w:rPr>
          <w:rFonts w:ascii="Garamond" w:hAnsi="Garamond"/>
          <w:sz w:val="22"/>
          <w:szCs w:val="22"/>
        </w:rPr>
      </w:pPr>
      <w:r w:rsidRPr="00542971">
        <w:rPr>
          <w:rFonts w:ascii="Garamond" w:hAnsi="Garamond"/>
          <w:color w:val="000000"/>
          <w:sz w:val="22"/>
          <w:szCs w:val="22"/>
        </w:rPr>
        <w:t xml:space="preserve">Applications for sabbatical leave shall be considered by the </w:t>
      </w:r>
      <w:r w:rsidR="0070142D" w:rsidRPr="00542971">
        <w:rPr>
          <w:rFonts w:ascii="Garamond" w:hAnsi="Garamond"/>
          <w:sz w:val="22"/>
          <w:szCs w:val="22"/>
        </w:rPr>
        <w:t xml:space="preserve">Executive </w:t>
      </w:r>
      <w:r w:rsidRPr="00542971">
        <w:rPr>
          <w:rFonts w:ascii="Garamond" w:hAnsi="Garamond"/>
          <w:color w:val="000000"/>
          <w:sz w:val="22"/>
          <w:szCs w:val="22"/>
        </w:rPr>
        <w:t xml:space="preserve">Committee, and the department head as a voting member (as provided for by the </w:t>
      </w:r>
      <w:r w:rsidRPr="00542971">
        <w:rPr>
          <w:rFonts w:ascii="Garamond" w:hAnsi="Garamond"/>
          <w:i/>
          <w:iCs/>
          <w:color w:val="000000"/>
          <w:sz w:val="22"/>
          <w:szCs w:val="22"/>
        </w:rPr>
        <w:t>Agreement</w:t>
      </w:r>
      <w:r w:rsidRPr="00542971">
        <w:rPr>
          <w:rFonts w:ascii="Garamond" w:hAnsi="Garamond"/>
          <w:color w:val="000000"/>
          <w:sz w:val="22"/>
          <w:szCs w:val="22"/>
        </w:rPr>
        <w:t xml:space="preserve">). </w:t>
      </w:r>
      <w:r w:rsidR="00745211" w:rsidRPr="00542971">
        <w:rPr>
          <w:rFonts w:ascii="Garamond" w:hAnsi="Garamond"/>
          <w:color w:val="000000"/>
          <w:sz w:val="22"/>
          <w:szCs w:val="22"/>
        </w:rPr>
        <w:t>The recommendations</w:t>
      </w:r>
      <w:r w:rsidRPr="00542971">
        <w:rPr>
          <w:rFonts w:ascii="Garamond" w:hAnsi="Garamond"/>
          <w:color w:val="000000"/>
          <w:sz w:val="22"/>
          <w:szCs w:val="22"/>
        </w:rPr>
        <w:t xml:space="preserve"> shall be forwarded to the College of Arts &amp; Sciences Advisory Council (CASAC)</w:t>
      </w:r>
      <w:r w:rsidR="009864B0" w:rsidRPr="00542971">
        <w:rPr>
          <w:rFonts w:ascii="Garamond" w:hAnsi="Garamond"/>
          <w:color w:val="000000"/>
          <w:sz w:val="22"/>
          <w:szCs w:val="22"/>
        </w:rPr>
        <w:t>.</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b/>
          <w:color w:val="000000"/>
          <w:sz w:val="22"/>
          <w:szCs w:val="22"/>
        </w:rPr>
        <w:t>8.</w:t>
      </w:r>
      <w:r w:rsidRPr="00542971">
        <w:rPr>
          <w:rFonts w:ascii="Garamond" w:hAnsi="Garamond"/>
          <w:color w:val="000000"/>
          <w:sz w:val="22"/>
          <w:szCs w:val="22"/>
        </w:rPr>
        <w:tab/>
      </w:r>
      <w:r w:rsidRPr="00542971">
        <w:rPr>
          <w:rFonts w:ascii="Garamond" w:hAnsi="Garamond"/>
          <w:b/>
          <w:bCs/>
          <w:color w:val="000000"/>
          <w:sz w:val="22"/>
          <w:szCs w:val="22"/>
        </w:rPr>
        <w:t>MEETINGS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\l1 "8.</w:instrText>
      </w:r>
      <w:r w:rsidRPr="00542971">
        <w:rPr>
          <w:rFonts w:ascii="Garamond" w:hAnsi="Garamond"/>
          <w:color w:val="000000"/>
          <w:sz w:val="22"/>
          <w:szCs w:val="22"/>
        </w:rPr>
        <w:tab/>
      </w:r>
      <w:r w:rsidRPr="00542971">
        <w:rPr>
          <w:rFonts w:ascii="Garamond" w:hAnsi="Garamond"/>
          <w:b/>
          <w:bCs/>
          <w:color w:val="000000"/>
          <w:sz w:val="22"/>
          <w:szCs w:val="22"/>
        </w:rPr>
        <w:instrText>MEETINGS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lastRenderedPageBreak/>
        <w:t xml:space="preserve">The </w:t>
      </w:r>
      <w:r w:rsidR="004A5312">
        <w:rPr>
          <w:rFonts w:ascii="Garamond" w:hAnsi="Garamond"/>
          <w:sz w:val="22"/>
          <w:szCs w:val="22"/>
        </w:rPr>
        <w:t xml:space="preserve">Executive </w:t>
      </w:r>
      <w:r w:rsidR="0010624D" w:rsidRPr="00542971">
        <w:rPr>
          <w:rFonts w:ascii="Garamond" w:hAnsi="Garamond"/>
          <w:sz w:val="22"/>
          <w:szCs w:val="22"/>
        </w:rPr>
        <w:t xml:space="preserve">Committee </w:t>
      </w:r>
      <w:r w:rsidRPr="00542971">
        <w:rPr>
          <w:rFonts w:ascii="Garamond" w:hAnsi="Garamond"/>
          <w:color w:val="000000"/>
          <w:sz w:val="22"/>
          <w:szCs w:val="22"/>
        </w:rPr>
        <w:t xml:space="preserve">normally shall meet once a month </w:t>
      </w:r>
      <w:r w:rsidR="000C0B25" w:rsidRPr="00542971">
        <w:rPr>
          <w:rFonts w:ascii="Garamond" w:hAnsi="Garamond"/>
          <w:color w:val="000000"/>
          <w:sz w:val="22"/>
          <w:szCs w:val="22"/>
        </w:rPr>
        <w:t xml:space="preserve">at a regularly scheduled time. </w:t>
      </w:r>
      <w:r w:rsidRPr="00542971">
        <w:rPr>
          <w:rFonts w:ascii="Garamond" w:hAnsi="Garamond"/>
          <w:color w:val="000000"/>
          <w:sz w:val="22"/>
          <w:szCs w:val="22"/>
        </w:rPr>
        <w:t xml:space="preserve">A quorum consisting of at least two-thirds of the members of the </w:t>
      </w:r>
      <w:r w:rsidR="004A5312">
        <w:rPr>
          <w:rFonts w:ascii="Garamond" w:hAnsi="Garamond"/>
          <w:sz w:val="22"/>
          <w:szCs w:val="22"/>
        </w:rPr>
        <w:t>Executive</w:t>
      </w:r>
      <w:r w:rsidR="0010624D" w:rsidRPr="00542971">
        <w:rPr>
          <w:rFonts w:ascii="Garamond" w:hAnsi="Garamond"/>
          <w:sz w:val="22"/>
          <w:szCs w:val="22"/>
        </w:rPr>
        <w:t xml:space="preserve"> Committee </w:t>
      </w:r>
      <w:r w:rsidRPr="00542971">
        <w:rPr>
          <w:rFonts w:ascii="Garamond" w:hAnsi="Garamond"/>
          <w:color w:val="000000"/>
          <w:sz w:val="22"/>
          <w:szCs w:val="22"/>
        </w:rPr>
        <w:t>shall be required for business transactions requiring a vote.</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8.1.</w:t>
      </w:r>
      <w:r w:rsidRPr="00542971">
        <w:rPr>
          <w:rFonts w:ascii="Garamond" w:hAnsi="Garamond"/>
          <w:color w:val="000000"/>
          <w:sz w:val="22"/>
          <w:szCs w:val="22"/>
        </w:rPr>
        <w:tab/>
        <w:t>Special Meetings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"8.1.</w:instrText>
      </w:r>
      <w:r w:rsidRPr="00542971">
        <w:rPr>
          <w:rFonts w:ascii="Garamond" w:hAnsi="Garamond"/>
          <w:color w:val="000000"/>
          <w:sz w:val="22"/>
          <w:szCs w:val="22"/>
        </w:rPr>
        <w:tab/>
        <w:instrText>Special Meetings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Upon the request of the head or three voting members of the department, the head shall convene a meeting of the department within seven calendar days.</w:t>
      </w:r>
    </w:p>
    <w:p w:rsidR="001B25E5" w:rsidRPr="00542971" w:rsidRDefault="001B25E5" w:rsidP="00075FA0">
      <w:pPr>
        <w:widowControl/>
        <w:tabs>
          <w:tab w:val="left" w:pos="-1080"/>
        </w:tabs>
        <w:rPr>
          <w:rFonts w:ascii="Garamond" w:hAnsi="Garamond"/>
          <w:color w:val="000000"/>
          <w:sz w:val="22"/>
          <w:szCs w:val="22"/>
        </w:rPr>
      </w:pPr>
    </w:p>
    <w:p w:rsidR="006F4144" w:rsidRPr="00542971" w:rsidRDefault="00542971" w:rsidP="00075FA0">
      <w:pPr>
        <w:widowControl/>
        <w:ind w:left="720" w:hanging="720"/>
        <w:rPr>
          <w:rFonts w:ascii="Garamond" w:hAnsi="Garamond"/>
          <w:sz w:val="22"/>
          <w:szCs w:val="22"/>
        </w:rPr>
      </w:pPr>
      <w:r w:rsidRPr="00542971">
        <w:rPr>
          <w:rFonts w:ascii="Garamond" w:hAnsi="Garamond"/>
          <w:color w:val="000000"/>
          <w:sz w:val="22"/>
          <w:szCs w:val="22"/>
        </w:rPr>
        <w:t>8.</w:t>
      </w:r>
      <w:r w:rsidR="001B25E5" w:rsidRPr="00542971">
        <w:rPr>
          <w:rFonts w:ascii="Garamond" w:hAnsi="Garamond"/>
          <w:color w:val="000000"/>
          <w:sz w:val="22"/>
          <w:szCs w:val="22"/>
        </w:rPr>
        <w:t>2</w:t>
      </w:r>
      <w:r w:rsidR="001B25E5" w:rsidRPr="00542971">
        <w:rPr>
          <w:rFonts w:ascii="Garamond" w:hAnsi="Garamond"/>
          <w:color w:val="000000"/>
          <w:sz w:val="22"/>
          <w:szCs w:val="22"/>
        </w:rPr>
        <w:tab/>
        <w:t>No departmental meetings shall be held after the academic year except in cases of emergency.</w:t>
      </w:r>
      <w:r w:rsidR="00CC7C6E" w:rsidRPr="00542971">
        <w:rPr>
          <w:rFonts w:ascii="Garamond" w:hAnsi="Garamond"/>
          <w:color w:val="000000"/>
          <w:sz w:val="22"/>
          <w:szCs w:val="22"/>
        </w:rPr>
        <w:t xml:space="preserve"> </w:t>
      </w:r>
      <w:r w:rsidR="00794157" w:rsidRPr="00542971">
        <w:rPr>
          <w:rFonts w:ascii="Garamond" w:hAnsi="Garamond"/>
          <w:sz w:val="22"/>
          <w:szCs w:val="22"/>
        </w:rPr>
        <w:t>During the summer, the head may conduct essential business of the Department via e-</w:t>
      </w:r>
      <w:r w:rsidR="00CC7C6E" w:rsidRPr="00542971">
        <w:rPr>
          <w:rFonts w:ascii="Garamond" w:hAnsi="Garamond"/>
          <w:sz w:val="22"/>
          <w:szCs w:val="22"/>
        </w:rPr>
        <w:t>mail.</w:t>
      </w:r>
    </w:p>
    <w:p w:rsidR="000C0B25" w:rsidRPr="00542971" w:rsidRDefault="000C0B25" w:rsidP="00075FA0">
      <w:pPr>
        <w:widowControl/>
        <w:ind w:left="720" w:hanging="720"/>
        <w:rPr>
          <w:rFonts w:ascii="Garamond" w:hAnsi="Garamond"/>
          <w:sz w:val="22"/>
          <w:szCs w:val="22"/>
        </w:rPr>
      </w:pPr>
    </w:p>
    <w:p w:rsidR="006F4144" w:rsidRPr="00542971" w:rsidRDefault="006F4144" w:rsidP="00075FA0">
      <w:pPr>
        <w:widowControl/>
        <w:ind w:left="720" w:hanging="720"/>
        <w:rPr>
          <w:rFonts w:ascii="Garamond" w:hAnsi="Garamond"/>
          <w:sz w:val="22"/>
          <w:szCs w:val="22"/>
        </w:rPr>
      </w:pPr>
      <w:r w:rsidRPr="00542971">
        <w:rPr>
          <w:rFonts w:ascii="Garamond" w:hAnsi="Garamond"/>
          <w:sz w:val="22"/>
          <w:szCs w:val="22"/>
        </w:rPr>
        <w:tab/>
        <w:t>Procedure:</w:t>
      </w:r>
    </w:p>
    <w:p w:rsidR="006F4144" w:rsidRPr="00542971" w:rsidRDefault="006F4144" w:rsidP="00A025D6">
      <w:pPr>
        <w:widowControl/>
        <w:numPr>
          <w:ilvl w:val="0"/>
          <w:numId w:val="33"/>
        </w:numPr>
        <w:tabs>
          <w:tab w:val="left" w:pos="-1080"/>
        </w:tabs>
        <w:ind w:left="1080"/>
        <w:rPr>
          <w:rFonts w:ascii="Garamond" w:hAnsi="Garamond"/>
          <w:sz w:val="22"/>
          <w:szCs w:val="22"/>
        </w:rPr>
      </w:pPr>
      <w:r w:rsidRPr="00542971">
        <w:rPr>
          <w:rFonts w:ascii="Garamond" w:hAnsi="Garamond"/>
          <w:sz w:val="22"/>
          <w:szCs w:val="22"/>
        </w:rPr>
        <w:t>the head will inform the faculty of a situation via e-mail to faculty nmu.edu addresses;</w:t>
      </w:r>
    </w:p>
    <w:p w:rsidR="006F4144" w:rsidRPr="00542971" w:rsidRDefault="006F4144" w:rsidP="00A025D6">
      <w:pPr>
        <w:widowControl/>
        <w:numPr>
          <w:ilvl w:val="0"/>
          <w:numId w:val="33"/>
        </w:numPr>
        <w:tabs>
          <w:tab w:val="left" w:pos="-1080"/>
        </w:tabs>
        <w:ind w:left="1080"/>
        <w:rPr>
          <w:rFonts w:ascii="Garamond" w:hAnsi="Garamond"/>
          <w:sz w:val="22"/>
          <w:szCs w:val="22"/>
        </w:rPr>
      </w:pPr>
      <w:r w:rsidRPr="00542971">
        <w:rPr>
          <w:rFonts w:ascii="Garamond" w:hAnsi="Garamond"/>
          <w:sz w:val="22"/>
          <w:szCs w:val="22"/>
        </w:rPr>
        <w:t>the head may make recommendations to the faculty, and will seek advice and votes;</w:t>
      </w:r>
    </w:p>
    <w:p w:rsidR="006F4144" w:rsidRPr="00542971" w:rsidRDefault="006F4144" w:rsidP="00A025D6">
      <w:pPr>
        <w:widowControl/>
        <w:numPr>
          <w:ilvl w:val="0"/>
          <w:numId w:val="33"/>
        </w:numPr>
        <w:tabs>
          <w:tab w:val="left" w:pos="-1080"/>
        </w:tabs>
        <w:ind w:left="1080"/>
        <w:rPr>
          <w:rFonts w:ascii="Garamond" w:hAnsi="Garamond"/>
          <w:sz w:val="22"/>
          <w:szCs w:val="22"/>
        </w:rPr>
      </w:pPr>
      <w:r w:rsidRPr="00542971">
        <w:rPr>
          <w:rFonts w:ascii="Garamond" w:hAnsi="Garamond"/>
          <w:sz w:val="22"/>
          <w:szCs w:val="22"/>
        </w:rPr>
        <w:t>the head will take into account feedback and votes received within o</w:t>
      </w:r>
      <w:r w:rsidR="00CC7C6E" w:rsidRPr="00542971">
        <w:rPr>
          <w:rFonts w:ascii="Garamond" w:hAnsi="Garamond"/>
          <w:sz w:val="22"/>
          <w:szCs w:val="22"/>
        </w:rPr>
        <w:t>ne week of sending the e-mail;</w:t>
      </w:r>
    </w:p>
    <w:p w:rsidR="006F4144" w:rsidRPr="00542971" w:rsidRDefault="006F4144" w:rsidP="00A025D6">
      <w:pPr>
        <w:widowControl/>
        <w:numPr>
          <w:ilvl w:val="0"/>
          <w:numId w:val="33"/>
        </w:numPr>
        <w:tabs>
          <w:tab w:val="left" w:pos="-1080"/>
        </w:tabs>
        <w:ind w:left="1080"/>
        <w:rPr>
          <w:rFonts w:ascii="Garamond" w:hAnsi="Garamond"/>
          <w:sz w:val="22"/>
          <w:szCs w:val="22"/>
        </w:rPr>
      </w:pPr>
      <w:r w:rsidRPr="00542971">
        <w:rPr>
          <w:rFonts w:ascii="Garamond" w:hAnsi="Garamond"/>
          <w:sz w:val="22"/>
          <w:szCs w:val="22"/>
        </w:rPr>
        <w:t>the head must wait up to one extra week if votes from at least two thirds of the department’s voting members have not been received within one week of sending the e-mail, especially when immediate action is not crucial</w:t>
      </w:r>
      <w:r w:rsidR="004A5312">
        <w:rPr>
          <w:rFonts w:ascii="Garamond" w:hAnsi="Garamond"/>
          <w:sz w:val="22"/>
          <w:szCs w:val="22"/>
        </w:rPr>
        <w:t xml:space="preserve"> (in the judgment of the head).</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b/>
          <w:color w:val="000000"/>
          <w:sz w:val="22"/>
          <w:szCs w:val="22"/>
        </w:rPr>
      </w:pPr>
      <w:r w:rsidRPr="00542971">
        <w:rPr>
          <w:rFonts w:ascii="Garamond" w:hAnsi="Garamond"/>
          <w:b/>
          <w:color w:val="000000"/>
          <w:sz w:val="22"/>
          <w:szCs w:val="22"/>
        </w:rPr>
        <w:t>9.</w:t>
      </w:r>
      <w:r w:rsidRPr="00542971">
        <w:rPr>
          <w:rFonts w:ascii="Garamond" w:hAnsi="Garamond"/>
          <w:b/>
          <w:color w:val="000000"/>
          <w:sz w:val="22"/>
          <w:szCs w:val="22"/>
        </w:rPr>
        <w:tab/>
      </w:r>
      <w:r w:rsidRPr="00542971">
        <w:rPr>
          <w:rFonts w:ascii="Garamond" w:hAnsi="Garamond"/>
          <w:b/>
          <w:bCs/>
          <w:color w:val="000000"/>
          <w:sz w:val="22"/>
          <w:szCs w:val="22"/>
        </w:rPr>
        <w:t>AMENDMENTS</w:t>
      </w:r>
      <w:r w:rsidR="00B81C71" w:rsidRPr="00542971">
        <w:rPr>
          <w:rFonts w:ascii="Garamond" w:hAnsi="Garamond"/>
          <w:b/>
          <w:color w:val="000000"/>
          <w:sz w:val="22"/>
          <w:szCs w:val="22"/>
        </w:rPr>
        <w:fldChar w:fldCharType="begin"/>
      </w:r>
      <w:r w:rsidRPr="00542971">
        <w:rPr>
          <w:rFonts w:ascii="Garamond" w:hAnsi="Garamond"/>
          <w:b/>
          <w:color w:val="000000"/>
          <w:sz w:val="22"/>
          <w:szCs w:val="22"/>
        </w:rPr>
        <w:instrText>tc \l1 "9.</w:instrText>
      </w:r>
      <w:r w:rsidRPr="00542971">
        <w:rPr>
          <w:rFonts w:ascii="Garamond" w:hAnsi="Garamond"/>
          <w:b/>
          <w:color w:val="000000"/>
          <w:sz w:val="22"/>
          <w:szCs w:val="22"/>
        </w:rPr>
        <w:tab/>
      </w:r>
      <w:r w:rsidRPr="00542971">
        <w:rPr>
          <w:rFonts w:ascii="Garamond" w:hAnsi="Garamond"/>
          <w:b/>
          <w:bCs/>
          <w:color w:val="000000"/>
          <w:sz w:val="22"/>
          <w:szCs w:val="22"/>
        </w:rPr>
        <w:instrText>AMENDMENTS</w:instrText>
      </w:r>
      <w:r w:rsidR="00B81C71" w:rsidRPr="00542971">
        <w:rPr>
          <w:rFonts w:ascii="Garamond" w:hAnsi="Garamond"/>
          <w:b/>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color w:val="000000"/>
          <w:sz w:val="22"/>
          <w:szCs w:val="22"/>
        </w:rPr>
        <w:t>9.1</w:t>
      </w:r>
      <w:r w:rsidRPr="00542971">
        <w:rPr>
          <w:rFonts w:ascii="Garamond" w:hAnsi="Garamond"/>
          <w:color w:val="000000"/>
          <w:sz w:val="22"/>
          <w:szCs w:val="22"/>
        </w:rPr>
        <w:tab/>
        <w:t>Proposed Amendments</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"9.1</w:instrText>
      </w:r>
      <w:r w:rsidRPr="00542971">
        <w:rPr>
          <w:rFonts w:ascii="Garamond" w:hAnsi="Garamond"/>
          <w:color w:val="000000"/>
          <w:sz w:val="22"/>
          <w:szCs w:val="22"/>
        </w:rPr>
        <w:tab/>
        <w:instrText>Proposed Amendments</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Proposed amendments shall be distributed to the members of the department one week be</w:t>
      </w:r>
      <w:r w:rsidR="00CC7C6E" w:rsidRPr="00542971">
        <w:rPr>
          <w:rFonts w:ascii="Garamond" w:hAnsi="Garamond"/>
          <w:color w:val="000000"/>
          <w:sz w:val="22"/>
          <w:szCs w:val="22"/>
        </w:rPr>
        <w:t xml:space="preserve">fore they are to be discussed. </w:t>
      </w:r>
      <w:r w:rsidRPr="00542971">
        <w:rPr>
          <w:rFonts w:ascii="Garamond" w:hAnsi="Garamond"/>
          <w:color w:val="000000"/>
          <w:sz w:val="22"/>
          <w:szCs w:val="22"/>
        </w:rPr>
        <w:t>The final amendments will be voted upon within one week thereafter.</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rPr>
          <w:rFonts w:ascii="Garamond" w:hAnsi="Garamond"/>
          <w:color w:val="000000"/>
          <w:sz w:val="22"/>
          <w:szCs w:val="22"/>
        </w:rPr>
      </w:pPr>
      <w:r w:rsidRPr="00542971">
        <w:rPr>
          <w:rFonts w:ascii="Garamond" w:hAnsi="Garamond"/>
          <w:color w:val="000000"/>
          <w:sz w:val="22"/>
          <w:szCs w:val="22"/>
        </w:rPr>
        <w:t>9.2</w:t>
      </w:r>
      <w:r w:rsidRPr="00542971">
        <w:rPr>
          <w:rFonts w:ascii="Garamond" w:hAnsi="Garamond"/>
          <w:color w:val="000000"/>
          <w:sz w:val="22"/>
          <w:szCs w:val="22"/>
        </w:rPr>
        <w:tab/>
        <w:t>Approval</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\l2 "9.2</w:instrText>
      </w:r>
      <w:r w:rsidRPr="00542971">
        <w:rPr>
          <w:rFonts w:ascii="Garamond" w:hAnsi="Garamond"/>
          <w:color w:val="000000"/>
          <w:sz w:val="22"/>
          <w:szCs w:val="22"/>
        </w:rPr>
        <w:tab/>
        <w:instrText>Approval</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D61C6" w:rsidRDefault="001B25E5" w:rsidP="00075FA0">
      <w:pPr>
        <w:widowControl/>
        <w:tabs>
          <w:tab w:val="left" w:pos="-1080"/>
        </w:tabs>
        <w:ind w:left="720"/>
        <w:rPr>
          <w:rFonts w:ascii="Garamond" w:hAnsi="Garamond"/>
          <w:sz w:val="22"/>
          <w:szCs w:val="22"/>
        </w:rPr>
      </w:pPr>
      <w:r w:rsidRPr="00542971">
        <w:rPr>
          <w:rFonts w:ascii="Garamond" w:hAnsi="Garamond"/>
          <w:color w:val="000000"/>
          <w:sz w:val="22"/>
          <w:szCs w:val="22"/>
        </w:rPr>
        <w:t xml:space="preserve">Amendments to these Bylaws must be approved by two-thirds </w:t>
      </w:r>
      <w:r w:rsidR="006D3FE0" w:rsidRPr="00542971">
        <w:rPr>
          <w:rFonts w:ascii="Garamond" w:hAnsi="Garamond"/>
          <w:color w:val="000000"/>
          <w:sz w:val="22"/>
          <w:szCs w:val="22"/>
        </w:rPr>
        <w:t>of the</w:t>
      </w:r>
      <w:r w:rsidR="009864B0" w:rsidRPr="00542971">
        <w:rPr>
          <w:rFonts w:ascii="Garamond" w:hAnsi="Garamond"/>
          <w:color w:val="000000"/>
          <w:sz w:val="22"/>
          <w:szCs w:val="22"/>
        </w:rPr>
        <w:t xml:space="preserve"> </w:t>
      </w:r>
      <w:r w:rsidR="00BD2037" w:rsidRPr="00542971">
        <w:rPr>
          <w:rFonts w:ascii="Garamond" w:hAnsi="Garamond"/>
          <w:sz w:val="22"/>
          <w:szCs w:val="22"/>
        </w:rPr>
        <w:t>voting</w:t>
      </w:r>
      <w:r w:rsidR="00BD2037" w:rsidRPr="00542971">
        <w:rPr>
          <w:rFonts w:ascii="Garamond" w:hAnsi="Garamond"/>
          <w:color w:val="1F497D"/>
          <w:sz w:val="22"/>
          <w:szCs w:val="22"/>
        </w:rPr>
        <w:t xml:space="preserve"> </w:t>
      </w:r>
      <w:r w:rsidRPr="00542971">
        <w:rPr>
          <w:rFonts w:ascii="Garamond" w:hAnsi="Garamond"/>
          <w:color w:val="000000"/>
          <w:sz w:val="22"/>
          <w:szCs w:val="22"/>
        </w:rPr>
        <w:t xml:space="preserve">members of the </w:t>
      </w:r>
      <w:r w:rsidR="00107368" w:rsidRPr="00542971">
        <w:rPr>
          <w:rFonts w:ascii="Garamond" w:hAnsi="Garamond"/>
          <w:sz w:val="22"/>
          <w:szCs w:val="22"/>
        </w:rPr>
        <w:t>Committee of the Whole</w:t>
      </w:r>
      <w:r w:rsidRPr="00542971">
        <w:rPr>
          <w:rFonts w:ascii="Garamond" w:hAnsi="Garamond"/>
          <w:sz w:val="22"/>
          <w:szCs w:val="22"/>
        </w:rPr>
        <w:t xml:space="preserve">. </w:t>
      </w:r>
      <w:r w:rsidR="00455227" w:rsidRPr="00542971">
        <w:rPr>
          <w:rFonts w:ascii="Garamond" w:hAnsi="Garamond"/>
          <w:sz w:val="22"/>
          <w:szCs w:val="22"/>
        </w:rPr>
        <w:t>Following this step in the approv</w:t>
      </w:r>
      <w:r w:rsidR="005D61C6">
        <w:rPr>
          <w:rFonts w:ascii="Garamond" w:hAnsi="Garamond"/>
          <w:sz w:val="22"/>
          <w:szCs w:val="22"/>
        </w:rPr>
        <w:t>al process, the departmental Byl</w:t>
      </w:r>
      <w:r w:rsidR="00455227" w:rsidRPr="00542971">
        <w:rPr>
          <w:rFonts w:ascii="Garamond" w:hAnsi="Garamond"/>
          <w:sz w:val="22"/>
          <w:szCs w:val="22"/>
        </w:rPr>
        <w:t xml:space="preserve">aws Committee chair will forward them to the appropriate university committee or authority, as specified in the </w:t>
      </w:r>
      <w:r w:rsidR="00455227" w:rsidRPr="00542971">
        <w:rPr>
          <w:rFonts w:ascii="Garamond" w:hAnsi="Garamond"/>
          <w:i/>
          <w:sz w:val="22"/>
          <w:szCs w:val="22"/>
        </w:rPr>
        <w:t>Agreement</w:t>
      </w:r>
      <w:r w:rsidR="00455227" w:rsidRPr="005D61C6">
        <w:rPr>
          <w:rFonts w:ascii="Garamond" w:hAnsi="Garamond"/>
          <w:i/>
          <w:sz w:val="22"/>
          <w:szCs w:val="22"/>
        </w:rPr>
        <w:t xml:space="preserve">. </w:t>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hanging="720"/>
        <w:rPr>
          <w:rFonts w:ascii="Garamond" w:hAnsi="Garamond"/>
          <w:color w:val="000000"/>
          <w:sz w:val="22"/>
          <w:szCs w:val="22"/>
        </w:rPr>
      </w:pPr>
      <w:r w:rsidRPr="00542971">
        <w:rPr>
          <w:rFonts w:ascii="Garamond" w:hAnsi="Garamond"/>
          <w:b/>
          <w:color w:val="000000"/>
          <w:sz w:val="22"/>
          <w:szCs w:val="22"/>
        </w:rPr>
        <w:t>10.</w:t>
      </w:r>
      <w:r w:rsidRPr="00542971">
        <w:rPr>
          <w:rFonts w:ascii="Garamond" w:hAnsi="Garamond"/>
          <w:color w:val="000000"/>
          <w:sz w:val="22"/>
          <w:szCs w:val="22"/>
        </w:rPr>
        <w:tab/>
      </w:r>
      <w:r w:rsidRPr="00542971">
        <w:rPr>
          <w:rFonts w:ascii="Garamond" w:hAnsi="Garamond"/>
          <w:b/>
          <w:bCs/>
          <w:color w:val="000000"/>
          <w:sz w:val="22"/>
          <w:szCs w:val="22"/>
        </w:rPr>
        <w:t>RATIFICATION</w:t>
      </w:r>
      <w:r w:rsidR="00B81C71" w:rsidRPr="00542971">
        <w:rPr>
          <w:rFonts w:ascii="Garamond" w:hAnsi="Garamond"/>
          <w:color w:val="000000"/>
          <w:sz w:val="22"/>
          <w:szCs w:val="22"/>
        </w:rPr>
        <w:fldChar w:fldCharType="begin"/>
      </w:r>
      <w:r w:rsidRPr="00542971">
        <w:rPr>
          <w:rFonts w:ascii="Garamond" w:hAnsi="Garamond"/>
          <w:color w:val="000000"/>
          <w:sz w:val="22"/>
          <w:szCs w:val="22"/>
        </w:rPr>
        <w:instrText>tc \l1 "10.</w:instrText>
      </w:r>
      <w:r w:rsidRPr="00542971">
        <w:rPr>
          <w:rFonts w:ascii="Garamond" w:hAnsi="Garamond"/>
          <w:color w:val="000000"/>
          <w:sz w:val="22"/>
          <w:szCs w:val="22"/>
        </w:rPr>
        <w:tab/>
      </w:r>
      <w:r w:rsidRPr="00542971">
        <w:rPr>
          <w:rFonts w:ascii="Garamond" w:hAnsi="Garamond"/>
          <w:b/>
          <w:bCs/>
          <w:color w:val="000000"/>
          <w:sz w:val="22"/>
          <w:szCs w:val="22"/>
        </w:rPr>
        <w:instrText>RATIFICATION</w:instrText>
      </w:r>
      <w:r w:rsidR="00B81C71" w:rsidRPr="00542971">
        <w:rPr>
          <w:rFonts w:ascii="Garamond" w:hAnsi="Garamond"/>
          <w:color w:val="000000"/>
          <w:sz w:val="22"/>
          <w:szCs w:val="22"/>
        </w:rPr>
        <w:fldChar w:fldCharType="end"/>
      </w:r>
    </w:p>
    <w:p w:rsidR="001B25E5" w:rsidRPr="00542971" w:rsidRDefault="001B25E5" w:rsidP="00075FA0">
      <w:pPr>
        <w:widowControl/>
        <w:tabs>
          <w:tab w:val="left" w:pos="-1080"/>
        </w:tabs>
        <w:rPr>
          <w:rFonts w:ascii="Garamond" w:hAnsi="Garamond"/>
          <w:color w:val="000000"/>
          <w:sz w:val="22"/>
          <w:szCs w:val="22"/>
        </w:rPr>
      </w:pPr>
    </w:p>
    <w:p w:rsidR="001B25E5" w:rsidRPr="00542971" w:rsidRDefault="001B25E5" w:rsidP="00075FA0">
      <w:pPr>
        <w:widowControl/>
        <w:tabs>
          <w:tab w:val="left" w:pos="-1080"/>
        </w:tabs>
        <w:ind w:left="720"/>
        <w:rPr>
          <w:rFonts w:ascii="Garamond" w:hAnsi="Garamond"/>
          <w:color w:val="000000"/>
          <w:sz w:val="22"/>
          <w:szCs w:val="22"/>
        </w:rPr>
      </w:pPr>
      <w:r w:rsidRPr="00542971">
        <w:rPr>
          <w:rFonts w:ascii="Garamond" w:hAnsi="Garamond"/>
          <w:color w:val="000000"/>
          <w:sz w:val="22"/>
          <w:szCs w:val="22"/>
        </w:rPr>
        <w:t xml:space="preserve">These Bylaws and amendments hereto shall go into effect after they have been approved by two-thirds of the voting members of the </w:t>
      </w:r>
      <w:r w:rsidR="00107368" w:rsidRPr="00542971">
        <w:rPr>
          <w:rFonts w:ascii="Garamond" w:hAnsi="Garamond"/>
          <w:color w:val="000000"/>
          <w:sz w:val="22"/>
          <w:szCs w:val="22"/>
        </w:rPr>
        <w:t xml:space="preserve">Committee of the Whole </w:t>
      </w:r>
      <w:r w:rsidRPr="00542971">
        <w:rPr>
          <w:rFonts w:ascii="Garamond" w:hAnsi="Garamond"/>
          <w:color w:val="000000"/>
          <w:sz w:val="22"/>
          <w:szCs w:val="22"/>
        </w:rPr>
        <w:t xml:space="preserve">and after receipt of notification of approval by the </w:t>
      </w:r>
      <w:r w:rsidR="00C7517A" w:rsidRPr="00542971">
        <w:rPr>
          <w:rFonts w:ascii="Garamond" w:hAnsi="Garamond"/>
          <w:color w:val="000000"/>
          <w:sz w:val="22"/>
          <w:szCs w:val="22"/>
        </w:rPr>
        <w:t>Provost and Vice P</w:t>
      </w:r>
      <w:r w:rsidRPr="00542971">
        <w:rPr>
          <w:rFonts w:ascii="Garamond" w:hAnsi="Garamond"/>
          <w:color w:val="000000"/>
          <w:sz w:val="22"/>
          <w:szCs w:val="22"/>
        </w:rPr>
        <w:t>resident for Academic Affairs.</w:t>
      </w:r>
    </w:p>
    <w:p w:rsidR="001B25E5" w:rsidRPr="00542971" w:rsidRDefault="001B25E5" w:rsidP="00075FA0">
      <w:pPr>
        <w:widowControl/>
        <w:tabs>
          <w:tab w:val="left" w:pos="-1080"/>
        </w:tabs>
        <w:rPr>
          <w:rFonts w:ascii="Garamond" w:hAnsi="Garamond"/>
          <w:color w:val="000000"/>
          <w:sz w:val="22"/>
          <w:szCs w:val="22"/>
        </w:rPr>
      </w:pPr>
      <w:bookmarkStart w:id="1" w:name="QuickMark"/>
      <w:bookmarkEnd w:id="1"/>
    </w:p>
    <w:sectPr w:rsidR="001B25E5" w:rsidRPr="00542971" w:rsidSect="001B25E5">
      <w:type w:val="continuous"/>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640" w:rsidRDefault="00294640">
      <w:r>
        <w:separator/>
      </w:r>
    </w:p>
  </w:endnote>
  <w:endnote w:type="continuationSeparator" w:id="0">
    <w:p w:rsidR="00294640" w:rsidRDefault="0029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92Pluspc">
    <w:altName w:val="Consolas"/>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DA" w:rsidRPr="003A7E07" w:rsidRDefault="00B81C71">
    <w:pPr>
      <w:pStyle w:val="Footer"/>
      <w:jc w:val="right"/>
      <w:rPr>
        <w:rFonts w:ascii="Garamond" w:hAnsi="Garamond"/>
        <w:sz w:val="22"/>
        <w:szCs w:val="22"/>
      </w:rPr>
    </w:pPr>
    <w:r w:rsidRPr="003A7E07">
      <w:rPr>
        <w:rFonts w:ascii="Garamond" w:hAnsi="Garamond"/>
        <w:sz w:val="22"/>
        <w:szCs w:val="22"/>
      </w:rPr>
      <w:fldChar w:fldCharType="begin"/>
    </w:r>
    <w:r w:rsidR="001C4FDA" w:rsidRPr="003A7E07">
      <w:rPr>
        <w:rFonts w:ascii="Garamond" w:hAnsi="Garamond"/>
        <w:sz w:val="22"/>
        <w:szCs w:val="22"/>
      </w:rPr>
      <w:instrText xml:space="preserve"> PAGE   \* MERGEFORMAT </w:instrText>
    </w:r>
    <w:r w:rsidRPr="003A7E07">
      <w:rPr>
        <w:rFonts w:ascii="Garamond" w:hAnsi="Garamond"/>
        <w:sz w:val="22"/>
        <w:szCs w:val="22"/>
      </w:rPr>
      <w:fldChar w:fldCharType="separate"/>
    </w:r>
    <w:r w:rsidR="00ED51E5">
      <w:rPr>
        <w:rFonts w:ascii="Garamond" w:hAnsi="Garamond"/>
        <w:noProof/>
        <w:sz w:val="22"/>
        <w:szCs w:val="22"/>
      </w:rPr>
      <w:t>2</w:t>
    </w:r>
    <w:r w:rsidRPr="003A7E07">
      <w:rPr>
        <w:rFonts w:ascii="Garamond" w:hAnsi="Garamond"/>
        <w:sz w:val="22"/>
        <w:szCs w:val="22"/>
      </w:rPr>
      <w:fldChar w:fldCharType="end"/>
    </w:r>
  </w:p>
  <w:p w:rsidR="001C4FDA" w:rsidRPr="003A7E07" w:rsidRDefault="001C4FDA">
    <w:pPr>
      <w:pStyle w:val="Footer"/>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640" w:rsidRDefault="00294640">
      <w:r>
        <w:separator/>
      </w:r>
    </w:p>
  </w:footnote>
  <w:footnote w:type="continuationSeparator" w:id="0">
    <w:p w:rsidR="00294640" w:rsidRDefault="0029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DA" w:rsidRDefault="001C4FDA" w:rsidP="00542FB3">
    <w:pPr>
      <w:spacing w:line="240" w:lineRule="exact"/>
      <w:jc w:val="right"/>
      <w:rPr>
        <w:rFonts w:ascii="Times New Roman" w:hAnsi="Times New Roman"/>
        <w:sz w:val="21"/>
        <w:szCs w:val="21"/>
      </w:rPr>
    </w:pPr>
    <w:r>
      <w:rPr>
        <w:rFonts w:ascii="Times New Roman" w:hAnsi="Times New Roman"/>
        <w:sz w:val="21"/>
        <w:szCs w:val="21"/>
      </w:rPr>
      <w:t xml:space="preserve">Approved by </w:t>
    </w:r>
    <w:r w:rsidR="00ED51E5">
      <w:rPr>
        <w:rFonts w:ascii="Times New Roman" w:hAnsi="Times New Roman"/>
        <w:sz w:val="21"/>
        <w:szCs w:val="21"/>
      </w:rPr>
      <w:t>Dr. Paul Lang, Provost &amp; Vice President, May 23, 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DA" w:rsidRPr="003A7E07" w:rsidRDefault="001C4FDA" w:rsidP="00542FB3">
    <w:pPr>
      <w:spacing w:line="240" w:lineRule="exact"/>
      <w:jc w:val="right"/>
      <w:rPr>
        <w:rFonts w:ascii="Garamond" w:hAnsi="Garamond"/>
        <w:sz w:val="22"/>
        <w:szCs w:val="22"/>
      </w:rPr>
    </w:pPr>
    <w:r w:rsidRPr="003A7E07">
      <w:rPr>
        <w:rFonts w:ascii="Garamond" w:hAnsi="Garamond"/>
        <w:sz w:val="22"/>
        <w:szCs w:val="22"/>
      </w:rPr>
      <w:t>A</w:t>
    </w:r>
    <w:r w:rsidR="00ED51E5">
      <w:rPr>
        <w:rFonts w:ascii="Garamond" w:hAnsi="Garamond"/>
        <w:sz w:val="22"/>
        <w:szCs w:val="22"/>
      </w:rPr>
      <w:t xml:space="preserve">pproved by Dr. Paul Lang, </w:t>
    </w:r>
    <w:r w:rsidRPr="003A7E07">
      <w:rPr>
        <w:rFonts w:ascii="Garamond" w:hAnsi="Garamond"/>
        <w:sz w:val="22"/>
        <w:szCs w:val="22"/>
      </w:rPr>
      <w:t>Provost &amp;</w:t>
    </w:r>
    <w:r w:rsidR="00ED51E5">
      <w:rPr>
        <w:rFonts w:ascii="Garamond" w:hAnsi="Garamond"/>
        <w:sz w:val="22"/>
        <w:szCs w:val="22"/>
      </w:rPr>
      <w:t xml:space="preserve"> Vice President, May 23, 2013</w:t>
    </w:r>
  </w:p>
  <w:p w:rsidR="001C4FDA" w:rsidRPr="003A7E07" w:rsidRDefault="001C4FDA" w:rsidP="00542FB3">
    <w:pPr>
      <w:tabs>
        <w:tab w:val="left" w:pos="1035"/>
      </w:tabs>
      <w:spacing w:line="240" w:lineRule="exact"/>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CB7"/>
    <w:multiLevelType w:val="hybridMultilevel"/>
    <w:tmpl w:val="41E2D7D8"/>
    <w:lvl w:ilvl="0" w:tplc="837CCB64">
      <w:start w:val="1"/>
      <w:numFmt w:val="lowerLetter"/>
      <w:lvlText w:val="%1."/>
      <w:lvlJc w:val="left"/>
      <w:pPr>
        <w:ind w:left="720" w:hanging="360"/>
      </w:pPr>
    </w:lvl>
    <w:lvl w:ilvl="1" w:tplc="30D6E294">
      <w:start w:val="1"/>
      <w:numFmt w:val="decimal"/>
      <w:lvlText w:val="%2."/>
      <w:lvlJc w:val="left"/>
      <w:pPr>
        <w:ind w:left="1440" w:hanging="360"/>
      </w:pPr>
      <w:rPr>
        <w:rFonts w:ascii="Garamond" w:hAnsi="Garamond"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622C"/>
    <w:multiLevelType w:val="hybridMultilevel"/>
    <w:tmpl w:val="F03CB5EA"/>
    <w:lvl w:ilvl="0" w:tplc="04090019">
      <w:start w:val="1"/>
      <w:numFmt w:val="lowerLetter"/>
      <w:lvlText w:val="%1."/>
      <w:lvlJc w:val="left"/>
      <w:pPr>
        <w:ind w:left="0" w:firstLine="0"/>
      </w:pPr>
      <w:rPr>
        <w:rFonts w:hint="default"/>
      </w:rPr>
    </w:lvl>
    <w:lvl w:ilvl="1" w:tplc="86FAA400">
      <w:start w:val="1"/>
      <w:numFmt w:val="lowerLetter"/>
      <w:suff w:val="space"/>
      <w:lvlText w:val="%2."/>
      <w:lvlJc w:val="left"/>
      <w:pPr>
        <w:ind w:left="0" w:firstLine="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5508"/>
    <w:multiLevelType w:val="hybridMultilevel"/>
    <w:tmpl w:val="9412D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283F"/>
    <w:multiLevelType w:val="hybridMultilevel"/>
    <w:tmpl w:val="ECECD2CA"/>
    <w:lvl w:ilvl="0" w:tplc="7310C254">
      <w:start w:val="1"/>
      <w:numFmt w:val="lowerLetter"/>
      <w:suff w:val="space"/>
      <w:lvlText w:val="%1."/>
      <w:lvlJc w:val="left"/>
      <w:pPr>
        <w:ind w:left="0" w:firstLine="0"/>
      </w:pPr>
      <w:rPr>
        <w:rFonts w:ascii="Garamond" w:eastAsia="Calibri" w:hAnsi="Garamond" w:cs="Calibri" w:hint="default"/>
      </w:rPr>
    </w:lvl>
    <w:lvl w:ilvl="1" w:tplc="27FE8F36">
      <w:start w:val="1"/>
      <w:numFmt w:val="lowerLetter"/>
      <w:suff w:val="space"/>
      <w:lvlText w:val="%2."/>
      <w:lvlJc w:val="left"/>
      <w:pPr>
        <w:ind w:left="0" w:firstLine="0"/>
      </w:pPr>
      <w:rPr>
        <w:rFonts w:ascii="Garamond" w:eastAsia="Calibri" w:hAnsi="Garamond" w:cs="Calibri"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1034B"/>
    <w:multiLevelType w:val="multilevel"/>
    <w:tmpl w:val="B8EE1F1E"/>
    <w:lvl w:ilvl="0">
      <w:start w:val="3"/>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3"/>
      <w:numFmt w:val="decimal"/>
      <w:suff w:val="space"/>
      <w:lvlText w:val="%1.%2.%3"/>
      <w:lvlJc w:val="left"/>
      <w:pPr>
        <w:ind w:left="0" w:firstLine="0"/>
      </w:pPr>
      <w:rPr>
        <w:rFonts w:hint="default"/>
        <w:b/>
      </w:rPr>
    </w:lvl>
    <w:lvl w:ilvl="3">
      <w:start w:val="3"/>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157CF5"/>
    <w:multiLevelType w:val="hybridMultilevel"/>
    <w:tmpl w:val="12E0A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67777"/>
    <w:multiLevelType w:val="hybridMultilevel"/>
    <w:tmpl w:val="A6C674B8"/>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FDB4797"/>
    <w:multiLevelType w:val="hybridMultilevel"/>
    <w:tmpl w:val="62A02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71169"/>
    <w:multiLevelType w:val="hybridMultilevel"/>
    <w:tmpl w:val="2B96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06BBD"/>
    <w:multiLevelType w:val="hybridMultilevel"/>
    <w:tmpl w:val="00980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F4B2E"/>
    <w:multiLevelType w:val="hybridMultilevel"/>
    <w:tmpl w:val="F492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C650D"/>
    <w:multiLevelType w:val="hybridMultilevel"/>
    <w:tmpl w:val="045803E4"/>
    <w:lvl w:ilvl="0" w:tplc="04090019">
      <w:start w:val="1"/>
      <w:numFmt w:val="lowerLetter"/>
      <w:lvlText w:val="%1."/>
      <w:lvlJc w:val="left"/>
      <w:pPr>
        <w:ind w:left="0" w:firstLine="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42236E3C"/>
    <w:multiLevelType w:val="hybridMultilevel"/>
    <w:tmpl w:val="7D20AF80"/>
    <w:lvl w:ilvl="0" w:tplc="773CBFD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41BC1"/>
    <w:multiLevelType w:val="hybridMultilevel"/>
    <w:tmpl w:val="BA48FAD4"/>
    <w:lvl w:ilvl="0" w:tplc="3AB46DA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32821"/>
    <w:multiLevelType w:val="hybridMultilevel"/>
    <w:tmpl w:val="5BB46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34BF8"/>
    <w:multiLevelType w:val="hybridMultilevel"/>
    <w:tmpl w:val="3B2ED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A7331"/>
    <w:multiLevelType w:val="multilevel"/>
    <w:tmpl w:val="1004D858"/>
    <w:lvl w:ilvl="0">
      <w:start w:val="3"/>
      <w:numFmt w:val="decimal"/>
      <w:lvlText w:val="%1"/>
      <w:lvlJc w:val="left"/>
      <w:pPr>
        <w:ind w:left="480" w:hanging="480"/>
      </w:pPr>
      <w:rPr>
        <w:rFonts w:hint="default"/>
        <w:b/>
      </w:rPr>
    </w:lvl>
    <w:lvl w:ilvl="1">
      <w:start w:val="4"/>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5668110E"/>
    <w:multiLevelType w:val="hybridMultilevel"/>
    <w:tmpl w:val="DB866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3240B"/>
    <w:multiLevelType w:val="multilevel"/>
    <w:tmpl w:val="F792524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23C78"/>
    <w:multiLevelType w:val="hybridMultilevel"/>
    <w:tmpl w:val="14623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05C0"/>
    <w:multiLevelType w:val="hybridMultilevel"/>
    <w:tmpl w:val="A96C0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6266F"/>
    <w:multiLevelType w:val="multilevel"/>
    <w:tmpl w:val="631A5512"/>
    <w:lvl w:ilvl="0">
      <w:start w:val="3"/>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suff w:val="space"/>
      <w:lvlText w:val="%1.%2.%3"/>
      <w:lvlJc w:val="left"/>
      <w:pPr>
        <w:ind w:left="0" w:firstLine="0"/>
      </w:pPr>
      <w:rPr>
        <w:rFonts w:hint="default"/>
        <w:b w:val="0"/>
      </w:rPr>
    </w:lvl>
    <w:lvl w:ilvl="3">
      <w:start w:val="5"/>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E6758DB"/>
    <w:multiLevelType w:val="hybridMultilevel"/>
    <w:tmpl w:val="0D7A5EAE"/>
    <w:lvl w:ilvl="0" w:tplc="89FE595E">
      <w:start w:val="1"/>
      <w:numFmt w:val="decimal"/>
      <w:suff w:val="space"/>
      <w:lvlText w:val="%1."/>
      <w:lvlJc w:val="left"/>
      <w:pPr>
        <w:ind w:left="180" w:firstLine="720"/>
      </w:pPr>
      <w:rPr>
        <w:rFonts w:ascii="Times New Roman" w:eastAsia="Times New Roman" w:hAnsi="Times New Roman" w:cs="Times New Roman" w:hint="default"/>
      </w:rPr>
    </w:lvl>
    <w:lvl w:ilvl="1" w:tplc="04090019">
      <w:start w:val="1"/>
      <w:numFmt w:val="lowerLetter"/>
      <w:lvlText w:val="%2."/>
      <w:lvlJc w:val="left"/>
      <w:pPr>
        <w:ind w:left="612" w:hanging="432"/>
      </w:pPr>
      <w:rPr>
        <w:rFonts w:hint="default"/>
      </w:r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5E85115"/>
    <w:multiLevelType w:val="hybridMultilevel"/>
    <w:tmpl w:val="2C0AE4B8"/>
    <w:lvl w:ilvl="0" w:tplc="1B5E588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96151"/>
    <w:multiLevelType w:val="hybridMultilevel"/>
    <w:tmpl w:val="6A5A59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3CB3"/>
    <w:multiLevelType w:val="multilevel"/>
    <w:tmpl w:val="96407B6A"/>
    <w:lvl w:ilvl="0">
      <w:start w:val="3"/>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1080" w:hanging="1080"/>
      </w:pPr>
      <w:rPr>
        <w:rFonts w:hint="default"/>
        <w:b w:val="0"/>
      </w:rPr>
    </w:lvl>
    <w:lvl w:ilvl="4">
      <w:start w:val="1"/>
      <w:numFmt w:val="lowerLetter"/>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8376142"/>
    <w:multiLevelType w:val="hybridMultilevel"/>
    <w:tmpl w:val="CF48B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1169A"/>
    <w:multiLevelType w:val="multilevel"/>
    <w:tmpl w:val="582051B0"/>
    <w:lvl w:ilvl="0">
      <w:start w:val="3"/>
      <w:numFmt w:val="decimal"/>
      <w:lvlText w:val="%1"/>
      <w:lvlJc w:val="left"/>
      <w:pPr>
        <w:ind w:left="660" w:hanging="660"/>
      </w:pPr>
      <w:rPr>
        <w:rFonts w:hint="default"/>
        <w:b/>
      </w:rPr>
    </w:lvl>
    <w:lvl w:ilvl="1">
      <w:start w:val="2"/>
      <w:numFmt w:val="decimal"/>
      <w:lvlText w:val="%1.%2"/>
      <w:lvlJc w:val="left"/>
      <w:pPr>
        <w:ind w:left="1140" w:hanging="660"/>
      </w:pPr>
      <w:rPr>
        <w:rFonts w:hint="default"/>
        <w:b/>
      </w:rPr>
    </w:lvl>
    <w:lvl w:ilvl="2">
      <w:start w:val="3"/>
      <w:numFmt w:val="decimal"/>
      <w:lvlText w:val="%1.%2.%3"/>
      <w:lvlJc w:val="left"/>
      <w:pPr>
        <w:ind w:left="1680" w:hanging="720"/>
      </w:pPr>
      <w:rPr>
        <w:rFonts w:hint="default"/>
        <w:b/>
      </w:rPr>
    </w:lvl>
    <w:lvl w:ilvl="3">
      <w:start w:val="1"/>
      <w:numFmt w:val="decimal"/>
      <w:suff w:val="space"/>
      <w:lvlText w:val="%1.%2.%3.%4"/>
      <w:lvlJc w:val="left"/>
      <w:pPr>
        <w:ind w:left="0" w:firstLine="0"/>
      </w:pPr>
      <w:rPr>
        <w:rFonts w:hint="default"/>
        <w:b w:val="0"/>
        <w:color w:val="auto"/>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8" w15:restartNumberingAfterBreak="0">
    <w:nsid w:val="6C04271C"/>
    <w:multiLevelType w:val="hybridMultilevel"/>
    <w:tmpl w:val="32624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35E1A"/>
    <w:multiLevelType w:val="hybridMultilevel"/>
    <w:tmpl w:val="AC805AD6"/>
    <w:lvl w:ilvl="0" w:tplc="04090019">
      <w:start w:val="1"/>
      <w:numFmt w:val="lowerLetter"/>
      <w:lvlText w:val="%1."/>
      <w:lvlJc w:val="left"/>
      <w:pPr>
        <w:ind w:left="0" w:firstLine="0"/>
      </w:pPr>
      <w:rPr>
        <w:rFonts w:hint="default"/>
        <w:b w:val="0"/>
      </w:rPr>
    </w:lvl>
    <w:lvl w:ilvl="1" w:tplc="D570A6F0">
      <w:start w:val="1"/>
      <w:numFmt w:val="lowerLetter"/>
      <w:suff w:val="space"/>
      <w:lvlText w:val="%2."/>
      <w:lvlJc w:val="left"/>
      <w:pPr>
        <w:ind w:left="0" w:firstLine="0"/>
      </w:pPr>
      <w:rPr>
        <w:rFonts w:ascii="Garamond" w:eastAsia="Calibri" w:hAnsi="Garamond" w:cs="Calibri"/>
        <w:b w:val="0"/>
      </w:r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15:restartNumberingAfterBreak="0">
    <w:nsid w:val="7023498A"/>
    <w:multiLevelType w:val="multilevel"/>
    <w:tmpl w:val="ECEA5AD8"/>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D52F6E"/>
    <w:multiLevelType w:val="multilevel"/>
    <w:tmpl w:val="558402FC"/>
    <w:lvl w:ilvl="0">
      <w:start w:val="3"/>
      <w:numFmt w:val="decimal"/>
      <w:lvlText w:val="%1"/>
      <w:lvlJc w:val="left"/>
      <w:pPr>
        <w:ind w:left="405" w:hanging="405"/>
      </w:pPr>
      <w:rPr>
        <w:rFonts w:hint="default"/>
        <w:b w:val="0"/>
      </w:rPr>
    </w:lvl>
    <w:lvl w:ilvl="1">
      <w:start w:val="5"/>
      <w:numFmt w:val="decimal"/>
      <w:lvlText w:val="%1.%2"/>
      <w:lvlJc w:val="left"/>
      <w:pPr>
        <w:ind w:left="0" w:firstLine="0"/>
      </w:pPr>
      <w:rPr>
        <w:rFonts w:hint="default"/>
        <w:b w:val="0"/>
        <w:sz w:val="24"/>
        <w:szCs w:val="24"/>
      </w:rPr>
    </w:lvl>
    <w:lvl w:ilvl="2">
      <w:start w:val="1"/>
      <w:numFmt w:val="decimal"/>
      <w:suff w:val="space"/>
      <w:lvlText w:val="%1.%2.%3"/>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lowerLetter"/>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2E9176A"/>
    <w:multiLevelType w:val="multilevel"/>
    <w:tmpl w:val="F7A40D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1"/>
  </w:num>
  <w:num w:numId="3">
    <w:abstractNumId w:val="27"/>
  </w:num>
  <w:num w:numId="4">
    <w:abstractNumId w:val="30"/>
  </w:num>
  <w:num w:numId="5">
    <w:abstractNumId w:val="4"/>
  </w:num>
  <w:num w:numId="6">
    <w:abstractNumId w:val="16"/>
  </w:num>
  <w:num w:numId="7">
    <w:abstractNumId w:val="31"/>
  </w:num>
  <w:num w:numId="8">
    <w:abstractNumId w:val="25"/>
  </w:num>
  <w:num w:numId="9">
    <w:abstractNumId w:val="18"/>
  </w:num>
  <w:num w:numId="10">
    <w:abstractNumId w:val="32"/>
  </w:num>
  <w:num w:numId="11">
    <w:abstractNumId w:val="0"/>
  </w:num>
  <w:num w:numId="12">
    <w:abstractNumId w:val="28"/>
  </w:num>
  <w:num w:numId="13">
    <w:abstractNumId w:val="22"/>
  </w:num>
  <w:num w:numId="14">
    <w:abstractNumId w:val="1"/>
  </w:num>
  <w:num w:numId="15">
    <w:abstractNumId w:val="9"/>
  </w:num>
  <w:num w:numId="16">
    <w:abstractNumId w:val="29"/>
  </w:num>
  <w:num w:numId="17">
    <w:abstractNumId w:val="11"/>
  </w:num>
  <w:num w:numId="18">
    <w:abstractNumId w:val="26"/>
  </w:num>
  <w:num w:numId="19">
    <w:abstractNumId w:val="14"/>
  </w:num>
  <w:num w:numId="20">
    <w:abstractNumId w:val="7"/>
  </w:num>
  <w:num w:numId="21">
    <w:abstractNumId w:val="19"/>
  </w:num>
  <w:num w:numId="22">
    <w:abstractNumId w:val="24"/>
  </w:num>
  <w:num w:numId="23">
    <w:abstractNumId w:val="20"/>
  </w:num>
  <w:num w:numId="24">
    <w:abstractNumId w:val="5"/>
  </w:num>
  <w:num w:numId="25">
    <w:abstractNumId w:val="2"/>
  </w:num>
  <w:num w:numId="26">
    <w:abstractNumId w:val="12"/>
  </w:num>
  <w:num w:numId="27">
    <w:abstractNumId w:val="15"/>
  </w:num>
  <w:num w:numId="28">
    <w:abstractNumId w:val="13"/>
  </w:num>
  <w:num w:numId="29">
    <w:abstractNumId w:val="23"/>
  </w:num>
  <w:num w:numId="30">
    <w:abstractNumId w:val="17"/>
  </w:num>
  <w:num w:numId="31">
    <w:abstractNumId w:val="10"/>
  </w:num>
  <w:num w:numId="32">
    <w:abstractNumId w:val="8"/>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E5"/>
    <w:rsid w:val="000033E7"/>
    <w:rsid w:val="00004C25"/>
    <w:rsid w:val="000052E8"/>
    <w:rsid w:val="00013E23"/>
    <w:rsid w:val="0002471D"/>
    <w:rsid w:val="000404E0"/>
    <w:rsid w:val="000442B7"/>
    <w:rsid w:val="000450A0"/>
    <w:rsid w:val="000500EE"/>
    <w:rsid w:val="00054FA8"/>
    <w:rsid w:val="0005782B"/>
    <w:rsid w:val="00062318"/>
    <w:rsid w:val="00065055"/>
    <w:rsid w:val="00067AD6"/>
    <w:rsid w:val="00073FD3"/>
    <w:rsid w:val="00075FA0"/>
    <w:rsid w:val="00082610"/>
    <w:rsid w:val="00084DE5"/>
    <w:rsid w:val="00090324"/>
    <w:rsid w:val="00092F5A"/>
    <w:rsid w:val="00094469"/>
    <w:rsid w:val="00095D4C"/>
    <w:rsid w:val="0009715A"/>
    <w:rsid w:val="00097F76"/>
    <w:rsid w:val="000A169A"/>
    <w:rsid w:val="000C0B25"/>
    <w:rsid w:val="000C4B3C"/>
    <w:rsid w:val="000D15B9"/>
    <w:rsid w:val="000E04D4"/>
    <w:rsid w:val="000E1924"/>
    <w:rsid w:val="000E42BA"/>
    <w:rsid w:val="000E50FE"/>
    <w:rsid w:val="000E61D5"/>
    <w:rsid w:val="000E7D43"/>
    <w:rsid w:val="000F1110"/>
    <w:rsid w:val="000F12E7"/>
    <w:rsid w:val="000F427E"/>
    <w:rsid w:val="000F5AF4"/>
    <w:rsid w:val="000F61C2"/>
    <w:rsid w:val="0010586C"/>
    <w:rsid w:val="0010624D"/>
    <w:rsid w:val="00107368"/>
    <w:rsid w:val="001076C8"/>
    <w:rsid w:val="00113F64"/>
    <w:rsid w:val="0011741C"/>
    <w:rsid w:val="00121336"/>
    <w:rsid w:val="00123EBF"/>
    <w:rsid w:val="00130E18"/>
    <w:rsid w:val="001326B4"/>
    <w:rsid w:val="001337EA"/>
    <w:rsid w:val="00133D66"/>
    <w:rsid w:val="00137745"/>
    <w:rsid w:val="00151192"/>
    <w:rsid w:val="00155034"/>
    <w:rsid w:val="0015550B"/>
    <w:rsid w:val="00155F11"/>
    <w:rsid w:val="00160012"/>
    <w:rsid w:val="00163D52"/>
    <w:rsid w:val="00165A4D"/>
    <w:rsid w:val="00190009"/>
    <w:rsid w:val="001902DC"/>
    <w:rsid w:val="00196946"/>
    <w:rsid w:val="001A32F9"/>
    <w:rsid w:val="001A6585"/>
    <w:rsid w:val="001B06F7"/>
    <w:rsid w:val="001B25E5"/>
    <w:rsid w:val="001C4FDA"/>
    <w:rsid w:val="001C7C77"/>
    <w:rsid w:val="001D55D2"/>
    <w:rsid w:val="001D60DC"/>
    <w:rsid w:val="001D6C52"/>
    <w:rsid w:val="001E431E"/>
    <w:rsid w:val="001E5CC9"/>
    <w:rsid w:val="001F026C"/>
    <w:rsid w:val="001F1D60"/>
    <w:rsid w:val="0021210B"/>
    <w:rsid w:val="00213E1E"/>
    <w:rsid w:val="00216581"/>
    <w:rsid w:val="00216B98"/>
    <w:rsid w:val="002221C6"/>
    <w:rsid w:val="002337A9"/>
    <w:rsid w:val="00245889"/>
    <w:rsid w:val="00250D49"/>
    <w:rsid w:val="00251356"/>
    <w:rsid w:val="00256390"/>
    <w:rsid w:val="002575F9"/>
    <w:rsid w:val="0026232E"/>
    <w:rsid w:val="00264158"/>
    <w:rsid w:val="00267E7E"/>
    <w:rsid w:val="00271E3D"/>
    <w:rsid w:val="00274AF7"/>
    <w:rsid w:val="00282565"/>
    <w:rsid w:val="00287945"/>
    <w:rsid w:val="002918F1"/>
    <w:rsid w:val="00292911"/>
    <w:rsid w:val="00294640"/>
    <w:rsid w:val="002A2F2C"/>
    <w:rsid w:val="002B280D"/>
    <w:rsid w:val="002B2A0B"/>
    <w:rsid w:val="002C4EF7"/>
    <w:rsid w:val="002D4693"/>
    <w:rsid w:val="002D5267"/>
    <w:rsid w:val="002E2576"/>
    <w:rsid w:val="002E3B2C"/>
    <w:rsid w:val="00302C6F"/>
    <w:rsid w:val="00303774"/>
    <w:rsid w:val="00307455"/>
    <w:rsid w:val="00307731"/>
    <w:rsid w:val="00312D0E"/>
    <w:rsid w:val="003142F5"/>
    <w:rsid w:val="003156F1"/>
    <w:rsid w:val="00330E17"/>
    <w:rsid w:val="00337506"/>
    <w:rsid w:val="0034431F"/>
    <w:rsid w:val="00354D7A"/>
    <w:rsid w:val="00361347"/>
    <w:rsid w:val="00364B0C"/>
    <w:rsid w:val="00370DB4"/>
    <w:rsid w:val="00374327"/>
    <w:rsid w:val="00375B69"/>
    <w:rsid w:val="00377221"/>
    <w:rsid w:val="00381CC5"/>
    <w:rsid w:val="0039062A"/>
    <w:rsid w:val="00392B56"/>
    <w:rsid w:val="00396398"/>
    <w:rsid w:val="003A0D82"/>
    <w:rsid w:val="003A630D"/>
    <w:rsid w:val="003A7E07"/>
    <w:rsid w:val="003B14D3"/>
    <w:rsid w:val="003C6CC0"/>
    <w:rsid w:val="003D2E29"/>
    <w:rsid w:val="003D6348"/>
    <w:rsid w:val="003D7942"/>
    <w:rsid w:val="003E6D1D"/>
    <w:rsid w:val="003F4F9B"/>
    <w:rsid w:val="00407431"/>
    <w:rsid w:val="00407733"/>
    <w:rsid w:val="004134AF"/>
    <w:rsid w:val="0041663C"/>
    <w:rsid w:val="0042025C"/>
    <w:rsid w:val="0043022F"/>
    <w:rsid w:val="004367A3"/>
    <w:rsid w:val="004423FC"/>
    <w:rsid w:val="00455227"/>
    <w:rsid w:val="004559D6"/>
    <w:rsid w:val="00460AC3"/>
    <w:rsid w:val="00462388"/>
    <w:rsid w:val="00475E4F"/>
    <w:rsid w:val="00480DB2"/>
    <w:rsid w:val="00483E59"/>
    <w:rsid w:val="004853B5"/>
    <w:rsid w:val="0049219B"/>
    <w:rsid w:val="0049596E"/>
    <w:rsid w:val="00496662"/>
    <w:rsid w:val="004971C2"/>
    <w:rsid w:val="004A1555"/>
    <w:rsid w:val="004A4361"/>
    <w:rsid w:val="004A5312"/>
    <w:rsid w:val="004A613A"/>
    <w:rsid w:val="004A72EF"/>
    <w:rsid w:val="004B46CE"/>
    <w:rsid w:val="004D2FB9"/>
    <w:rsid w:val="004D3663"/>
    <w:rsid w:val="004D4918"/>
    <w:rsid w:val="004D72D2"/>
    <w:rsid w:val="004E07EC"/>
    <w:rsid w:val="004E1C99"/>
    <w:rsid w:val="004E4C2F"/>
    <w:rsid w:val="004E58C5"/>
    <w:rsid w:val="004F0BD3"/>
    <w:rsid w:val="004F173F"/>
    <w:rsid w:val="004F5F9D"/>
    <w:rsid w:val="004F69B1"/>
    <w:rsid w:val="0050362F"/>
    <w:rsid w:val="005123F3"/>
    <w:rsid w:val="00516EAE"/>
    <w:rsid w:val="00522493"/>
    <w:rsid w:val="00523C67"/>
    <w:rsid w:val="00523D0C"/>
    <w:rsid w:val="00524139"/>
    <w:rsid w:val="00535BE6"/>
    <w:rsid w:val="00535BE7"/>
    <w:rsid w:val="00542971"/>
    <w:rsid w:val="00542FB3"/>
    <w:rsid w:val="0057333B"/>
    <w:rsid w:val="00574EE7"/>
    <w:rsid w:val="00575A93"/>
    <w:rsid w:val="00595A04"/>
    <w:rsid w:val="005A2499"/>
    <w:rsid w:val="005B37FB"/>
    <w:rsid w:val="005B4C6F"/>
    <w:rsid w:val="005B5609"/>
    <w:rsid w:val="005B7F8C"/>
    <w:rsid w:val="005D1A50"/>
    <w:rsid w:val="005D1D83"/>
    <w:rsid w:val="005D1E9F"/>
    <w:rsid w:val="005D43A8"/>
    <w:rsid w:val="005D5C9C"/>
    <w:rsid w:val="005D61C6"/>
    <w:rsid w:val="005D6F36"/>
    <w:rsid w:val="005F12D5"/>
    <w:rsid w:val="005F47F6"/>
    <w:rsid w:val="005F4B96"/>
    <w:rsid w:val="006010FA"/>
    <w:rsid w:val="00601536"/>
    <w:rsid w:val="00605606"/>
    <w:rsid w:val="006063F6"/>
    <w:rsid w:val="00606523"/>
    <w:rsid w:val="0060668E"/>
    <w:rsid w:val="00610188"/>
    <w:rsid w:val="00617942"/>
    <w:rsid w:val="00633E93"/>
    <w:rsid w:val="00636829"/>
    <w:rsid w:val="0063733C"/>
    <w:rsid w:val="0064529A"/>
    <w:rsid w:val="00647CA6"/>
    <w:rsid w:val="00650461"/>
    <w:rsid w:val="0066550F"/>
    <w:rsid w:val="00670758"/>
    <w:rsid w:val="00672746"/>
    <w:rsid w:val="00672914"/>
    <w:rsid w:val="00686E71"/>
    <w:rsid w:val="00690996"/>
    <w:rsid w:val="00694B93"/>
    <w:rsid w:val="00697233"/>
    <w:rsid w:val="006974D8"/>
    <w:rsid w:val="006976C0"/>
    <w:rsid w:val="006A0384"/>
    <w:rsid w:val="006A2AB7"/>
    <w:rsid w:val="006D1DDD"/>
    <w:rsid w:val="006D3FE0"/>
    <w:rsid w:val="006D4D3F"/>
    <w:rsid w:val="006E2EA1"/>
    <w:rsid w:val="006F2EFE"/>
    <w:rsid w:val="006F4144"/>
    <w:rsid w:val="006F6239"/>
    <w:rsid w:val="00700B0A"/>
    <w:rsid w:val="0070142D"/>
    <w:rsid w:val="0070626C"/>
    <w:rsid w:val="00720906"/>
    <w:rsid w:val="0073668F"/>
    <w:rsid w:val="00737811"/>
    <w:rsid w:val="00742504"/>
    <w:rsid w:val="00742774"/>
    <w:rsid w:val="00742D92"/>
    <w:rsid w:val="00744B45"/>
    <w:rsid w:val="00745211"/>
    <w:rsid w:val="00760258"/>
    <w:rsid w:val="0076563A"/>
    <w:rsid w:val="00765A16"/>
    <w:rsid w:val="00765BCD"/>
    <w:rsid w:val="00772CA1"/>
    <w:rsid w:val="00774A5B"/>
    <w:rsid w:val="00786C70"/>
    <w:rsid w:val="00790E11"/>
    <w:rsid w:val="00794157"/>
    <w:rsid w:val="00794727"/>
    <w:rsid w:val="007A502A"/>
    <w:rsid w:val="007B0C82"/>
    <w:rsid w:val="007B278E"/>
    <w:rsid w:val="007B69CD"/>
    <w:rsid w:val="007C486A"/>
    <w:rsid w:val="007C6EAB"/>
    <w:rsid w:val="007D77E9"/>
    <w:rsid w:val="008034AD"/>
    <w:rsid w:val="00804CCD"/>
    <w:rsid w:val="00805AE2"/>
    <w:rsid w:val="00812EFD"/>
    <w:rsid w:val="00815387"/>
    <w:rsid w:val="00815C1D"/>
    <w:rsid w:val="00822469"/>
    <w:rsid w:val="00823E69"/>
    <w:rsid w:val="00824AC6"/>
    <w:rsid w:val="00826AB2"/>
    <w:rsid w:val="0082754A"/>
    <w:rsid w:val="008428B0"/>
    <w:rsid w:val="008446A6"/>
    <w:rsid w:val="008565AB"/>
    <w:rsid w:val="00857A13"/>
    <w:rsid w:val="00857BB0"/>
    <w:rsid w:val="008628AC"/>
    <w:rsid w:val="008668B2"/>
    <w:rsid w:val="00876E51"/>
    <w:rsid w:val="00886A4B"/>
    <w:rsid w:val="00887CEB"/>
    <w:rsid w:val="008918AB"/>
    <w:rsid w:val="008B4214"/>
    <w:rsid w:val="008C0208"/>
    <w:rsid w:val="008D181E"/>
    <w:rsid w:val="008D401E"/>
    <w:rsid w:val="008F35F7"/>
    <w:rsid w:val="008F5583"/>
    <w:rsid w:val="00900847"/>
    <w:rsid w:val="00902699"/>
    <w:rsid w:val="009127DF"/>
    <w:rsid w:val="00927685"/>
    <w:rsid w:val="009309A6"/>
    <w:rsid w:val="00943A87"/>
    <w:rsid w:val="009467E2"/>
    <w:rsid w:val="00947D8B"/>
    <w:rsid w:val="009527B3"/>
    <w:rsid w:val="00952D7F"/>
    <w:rsid w:val="009669BD"/>
    <w:rsid w:val="009766EA"/>
    <w:rsid w:val="00981DEC"/>
    <w:rsid w:val="009854F4"/>
    <w:rsid w:val="00985DB6"/>
    <w:rsid w:val="009864B0"/>
    <w:rsid w:val="00987C19"/>
    <w:rsid w:val="009929A8"/>
    <w:rsid w:val="00993802"/>
    <w:rsid w:val="009940B2"/>
    <w:rsid w:val="009A3490"/>
    <w:rsid w:val="009C1054"/>
    <w:rsid w:val="009C704C"/>
    <w:rsid w:val="009C7437"/>
    <w:rsid w:val="009D4A72"/>
    <w:rsid w:val="009D6DBA"/>
    <w:rsid w:val="009E0018"/>
    <w:rsid w:val="009E326F"/>
    <w:rsid w:val="009E4CD4"/>
    <w:rsid w:val="009F0AFC"/>
    <w:rsid w:val="009F0D35"/>
    <w:rsid w:val="009F5FAB"/>
    <w:rsid w:val="009F7582"/>
    <w:rsid w:val="00A0184D"/>
    <w:rsid w:val="00A025D6"/>
    <w:rsid w:val="00A05E17"/>
    <w:rsid w:val="00A10852"/>
    <w:rsid w:val="00A213A4"/>
    <w:rsid w:val="00A36C4E"/>
    <w:rsid w:val="00A43C0C"/>
    <w:rsid w:val="00A440C8"/>
    <w:rsid w:val="00A47594"/>
    <w:rsid w:val="00A55E21"/>
    <w:rsid w:val="00A76F95"/>
    <w:rsid w:val="00A8449F"/>
    <w:rsid w:val="00A868A9"/>
    <w:rsid w:val="00A92CE8"/>
    <w:rsid w:val="00A940A7"/>
    <w:rsid w:val="00A96F43"/>
    <w:rsid w:val="00AA2F51"/>
    <w:rsid w:val="00AA3B4A"/>
    <w:rsid w:val="00AB30BD"/>
    <w:rsid w:val="00AC2A25"/>
    <w:rsid w:val="00AC5B0A"/>
    <w:rsid w:val="00AC68C3"/>
    <w:rsid w:val="00AD0539"/>
    <w:rsid w:val="00AD15F6"/>
    <w:rsid w:val="00AD164E"/>
    <w:rsid w:val="00AD24CB"/>
    <w:rsid w:val="00AD308B"/>
    <w:rsid w:val="00AE365E"/>
    <w:rsid w:val="00AF4137"/>
    <w:rsid w:val="00B13391"/>
    <w:rsid w:val="00B21691"/>
    <w:rsid w:val="00B224E2"/>
    <w:rsid w:val="00B263E0"/>
    <w:rsid w:val="00B31195"/>
    <w:rsid w:val="00B3446E"/>
    <w:rsid w:val="00B36991"/>
    <w:rsid w:val="00B4049A"/>
    <w:rsid w:val="00B57632"/>
    <w:rsid w:val="00B67DBA"/>
    <w:rsid w:val="00B75BC8"/>
    <w:rsid w:val="00B779A4"/>
    <w:rsid w:val="00B81C71"/>
    <w:rsid w:val="00B8469A"/>
    <w:rsid w:val="00B96229"/>
    <w:rsid w:val="00B9681F"/>
    <w:rsid w:val="00B9784D"/>
    <w:rsid w:val="00BA1A6F"/>
    <w:rsid w:val="00BA1E36"/>
    <w:rsid w:val="00BA4EE6"/>
    <w:rsid w:val="00BA7122"/>
    <w:rsid w:val="00BB07C5"/>
    <w:rsid w:val="00BB0B2F"/>
    <w:rsid w:val="00BB4556"/>
    <w:rsid w:val="00BB5167"/>
    <w:rsid w:val="00BC125F"/>
    <w:rsid w:val="00BC17C0"/>
    <w:rsid w:val="00BC1C85"/>
    <w:rsid w:val="00BC2138"/>
    <w:rsid w:val="00BC67F0"/>
    <w:rsid w:val="00BC69A6"/>
    <w:rsid w:val="00BD0217"/>
    <w:rsid w:val="00BD0DD9"/>
    <w:rsid w:val="00BD2037"/>
    <w:rsid w:val="00BD3D91"/>
    <w:rsid w:val="00BD5AE9"/>
    <w:rsid w:val="00BD6070"/>
    <w:rsid w:val="00BF6AFE"/>
    <w:rsid w:val="00C133D0"/>
    <w:rsid w:val="00C15EBC"/>
    <w:rsid w:val="00C21839"/>
    <w:rsid w:val="00C230BC"/>
    <w:rsid w:val="00C245DF"/>
    <w:rsid w:val="00C24B28"/>
    <w:rsid w:val="00C25791"/>
    <w:rsid w:val="00C270A9"/>
    <w:rsid w:val="00C276C2"/>
    <w:rsid w:val="00C30E96"/>
    <w:rsid w:val="00C33B09"/>
    <w:rsid w:val="00C37CE3"/>
    <w:rsid w:val="00C401E7"/>
    <w:rsid w:val="00C40B3E"/>
    <w:rsid w:val="00C468DE"/>
    <w:rsid w:val="00C5015F"/>
    <w:rsid w:val="00C538EF"/>
    <w:rsid w:val="00C54931"/>
    <w:rsid w:val="00C604F8"/>
    <w:rsid w:val="00C6099D"/>
    <w:rsid w:val="00C61D41"/>
    <w:rsid w:val="00C63565"/>
    <w:rsid w:val="00C661D7"/>
    <w:rsid w:val="00C66700"/>
    <w:rsid w:val="00C70278"/>
    <w:rsid w:val="00C72DBA"/>
    <w:rsid w:val="00C7517A"/>
    <w:rsid w:val="00C77795"/>
    <w:rsid w:val="00C9530A"/>
    <w:rsid w:val="00CA10D1"/>
    <w:rsid w:val="00CA3DFF"/>
    <w:rsid w:val="00CB7B13"/>
    <w:rsid w:val="00CC018F"/>
    <w:rsid w:val="00CC592D"/>
    <w:rsid w:val="00CC7C6E"/>
    <w:rsid w:val="00CD332E"/>
    <w:rsid w:val="00CE0CF6"/>
    <w:rsid w:val="00CE3714"/>
    <w:rsid w:val="00CE3C43"/>
    <w:rsid w:val="00CE7F15"/>
    <w:rsid w:val="00CF1BCD"/>
    <w:rsid w:val="00CF75E5"/>
    <w:rsid w:val="00D11145"/>
    <w:rsid w:val="00D14283"/>
    <w:rsid w:val="00D2055C"/>
    <w:rsid w:val="00D20A7E"/>
    <w:rsid w:val="00D2124F"/>
    <w:rsid w:val="00D22B4F"/>
    <w:rsid w:val="00D27967"/>
    <w:rsid w:val="00D33CB3"/>
    <w:rsid w:val="00D40180"/>
    <w:rsid w:val="00D422E7"/>
    <w:rsid w:val="00D42BD6"/>
    <w:rsid w:val="00D42BE8"/>
    <w:rsid w:val="00D46EDA"/>
    <w:rsid w:val="00D50683"/>
    <w:rsid w:val="00D5332E"/>
    <w:rsid w:val="00D559F5"/>
    <w:rsid w:val="00D56871"/>
    <w:rsid w:val="00D57A57"/>
    <w:rsid w:val="00D64D71"/>
    <w:rsid w:val="00D6570C"/>
    <w:rsid w:val="00D76E27"/>
    <w:rsid w:val="00D82014"/>
    <w:rsid w:val="00D82DEA"/>
    <w:rsid w:val="00D84E44"/>
    <w:rsid w:val="00D938BC"/>
    <w:rsid w:val="00D977D4"/>
    <w:rsid w:val="00DB022B"/>
    <w:rsid w:val="00DB09E0"/>
    <w:rsid w:val="00DB1854"/>
    <w:rsid w:val="00DB5BBB"/>
    <w:rsid w:val="00DB6ACB"/>
    <w:rsid w:val="00DD1885"/>
    <w:rsid w:val="00DE0704"/>
    <w:rsid w:val="00DE2326"/>
    <w:rsid w:val="00DE2620"/>
    <w:rsid w:val="00DE3E6E"/>
    <w:rsid w:val="00DF2106"/>
    <w:rsid w:val="00DF2BFC"/>
    <w:rsid w:val="00E02FFF"/>
    <w:rsid w:val="00E136CE"/>
    <w:rsid w:val="00E23ADE"/>
    <w:rsid w:val="00E25CA2"/>
    <w:rsid w:val="00E31614"/>
    <w:rsid w:val="00E32C9E"/>
    <w:rsid w:val="00E41801"/>
    <w:rsid w:val="00E41F54"/>
    <w:rsid w:val="00E4588D"/>
    <w:rsid w:val="00E46C8F"/>
    <w:rsid w:val="00E47CAB"/>
    <w:rsid w:val="00E518F4"/>
    <w:rsid w:val="00E51A84"/>
    <w:rsid w:val="00E57D8F"/>
    <w:rsid w:val="00E7308D"/>
    <w:rsid w:val="00E8057A"/>
    <w:rsid w:val="00E844A2"/>
    <w:rsid w:val="00E86F77"/>
    <w:rsid w:val="00E87608"/>
    <w:rsid w:val="00E91ACC"/>
    <w:rsid w:val="00E95BD1"/>
    <w:rsid w:val="00EA1358"/>
    <w:rsid w:val="00EA149B"/>
    <w:rsid w:val="00EA1A08"/>
    <w:rsid w:val="00EA31BA"/>
    <w:rsid w:val="00EA53C4"/>
    <w:rsid w:val="00EA549E"/>
    <w:rsid w:val="00EB3768"/>
    <w:rsid w:val="00EB4028"/>
    <w:rsid w:val="00EC2AB9"/>
    <w:rsid w:val="00EC3110"/>
    <w:rsid w:val="00ED0FD9"/>
    <w:rsid w:val="00ED51E5"/>
    <w:rsid w:val="00EE06E3"/>
    <w:rsid w:val="00EE5237"/>
    <w:rsid w:val="00EF501C"/>
    <w:rsid w:val="00EF503F"/>
    <w:rsid w:val="00EF74F2"/>
    <w:rsid w:val="00F00879"/>
    <w:rsid w:val="00F042FF"/>
    <w:rsid w:val="00F170D1"/>
    <w:rsid w:val="00F365A1"/>
    <w:rsid w:val="00F376FE"/>
    <w:rsid w:val="00F41559"/>
    <w:rsid w:val="00F50DFE"/>
    <w:rsid w:val="00F560C8"/>
    <w:rsid w:val="00F57268"/>
    <w:rsid w:val="00F711F1"/>
    <w:rsid w:val="00F73FDF"/>
    <w:rsid w:val="00F750CD"/>
    <w:rsid w:val="00F75724"/>
    <w:rsid w:val="00F77EEF"/>
    <w:rsid w:val="00F8435E"/>
    <w:rsid w:val="00F909F5"/>
    <w:rsid w:val="00F93D3F"/>
    <w:rsid w:val="00F947BB"/>
    <w:rsid w:val="00F94FB6"/>
    <w:rsid w:val="00FA1F6A"/>
    <w:rsid w:val="00FB4285"/>
    <w:rsid w:val="00FB4AA6"/>
    <w:rsid w:val="00FD0736"/>
    <w:rsid w:val="00FE1112"/>
    <w:rsid w:val="00FE3A71"/>
    <w:rsid w:val="00FE56B3"/>
    <w:rsid w:val="00FF1F74"/>
    <w:rsid w:val="00FF47CE"/>
    <w:rsid w:val="00FF4BFB"/>
    <w:rsid w:val="00FF6B1F"/>
    <w:rsid w:val="00FF77F7"/>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4C1354-168D-4451-80A3-0ABF1D98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3FDF"/>
    <w:pPr>
      <w:widowControl w:val="0"/>
      <w:autoSpaceDE w:val="0"/>
      <w:autoSpaceDN w:val="0"/>
      <w:adjustRightInd w:val="0"/>
    </w:pPr>
    <w:rPr>
      <w:rFonts w:ascii="Ti92Pluspc" w:hAnsi="Ti92Plusp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3FDF"/>
  </w:style>
  <w:style w:type="paragraph" w:styleId="TOC1">
    <w:name w:val="toc 1"/>
    <w:basedOn w:val="Normal"/>
    <w:next w:val="Normal"/>
    <w:autoRedefine/>
    <w:semiHidden/>
    <w:rsid w:val="00F73FDF"/>
    <w:pPr>
      <w:ind w:left="720" w:hanging="720"/>
    </w:pPr>
  </w:style>
  <w:style w:type="paragraph" w:styleId="BalloonText">
    <w:name w:val="Balloon Text"/>
    <w:basedOn w:val="Normal"/>
    <w:semiHidden/>
    <w:rsid w:val="00D20A7E"/>
    <w:rPr>
      <w:rFonts w:ascii="Tahoma" w:hAnsi="Tahoma" w:cs="Tahoma"/>
      <w:sz w:val="16"/>
      <w:szCs w:val="16"/>
    </w:rPr>
  </w:style>
  <w:style w:type="character" w:styleId="CommentReference">
    <w:name w:val="annotation reference"/>
    <w:basedOn w:val="DefaultParagraphFont"/>
    <w:uiPriority w:val="99"/>
    <w:rsid w:val="00EF501C"/>
    <w:rPr>
      <w:sz w:val="16"/>
      <w:szCs w:val="16"/>
    </w:rPr>
  </w:style>
  <w:style w:type="paragraph" w:styleId="CommentText">
    <w:name w:val="annotation text"/>
    <w:basedOn w:val="Normal"/>
    <w:link w:val="CommentTextChar"/>
    <w:uiPriority w:val="99"/>
    <w:rsid w:val="00EF501C"/>
    <w:rPr>
      <w:sz w:val="20"/>
      <w:szCs w:val="20"/>
    </w:rPr>
  </w:style>
  <w:style w:type="character" w:customStyle="1" w:styleId="CommentTextChar">
    <w:name w:val="Comment Text Char"/>
    <w:basedOn w:val="DefaultParagraphFont"/>
    <w:link w:val="CommentText"/>
    <w:uiPriority w:val="99"/>
    <w:rsid w:val="00EF501C"/>
    <w:rPr>
      <w:rFonts w:ascii="Ti92Pluspc" w:hAnsi="Ti92Pluspc"/>
    </w:rPr>
  </w:style>
  <w:style w:type="paragraph" w:styleId="CommentSubject">
    <w:name w:val="annotation subject"/>
    <w:basedOn w:val="CommentText"/>
    <w:next w:val="CommentText"/>
    <w:link w:val="CommentSubjectChar"/>
    <w:rsid w:val="00EF501C"/>
    <w:rPr>
      <w:b/>
      <w:bCs/>
    </w:rPr>
  </w:style>
  <w:style w:type="character" w:customStyle="1" w:styleId="CommentSubjectChar">
    <w:name w:val="Comment Subject Char"/>
    <w:basedOn w:val="CommentTextChar"/>
    <w:link w:val="CommentSubject"/>
    <w:rsid w:val="00EF501C"/>
    <w:rPr>
      <w:rFonts w:ascii="Ti92Pluspc" w:hAnsi="Ti92Pluspc"/>
      <w:b/>
      <w:bCs/>
    </w:rPr>
  </w:style>
  <w:style w:type="paragraph" w:styleId="ListParagraph">
    <w:name w:val="List Paragraph"/>
    <w:basedOn w:val="Normal"/>
    <w:uiPriority w:val="34"/>
    <w:qFormat/>
    <w:rsid w:val="00160012"/>
    <w:pPr>
      <w:widowControl/>
      <w:autoSpaceDE/>
      <w:autoSpaceDN/>
      <w:adjustRightInd/>
      <w:ind w:left="720"/>
      <w:contextualSpacing/>
    </w:pPr>
    <w:rPr>
      <w:rFonts w:ascii="Times New Roman" w:eastAsia="Calibri" w:hAnsi="Times New Roman"/>
      <w:szCs w:val="22"/>
    </w:rPr>
  </w:style>
  <w:style w:type="paragraph" w:styleId="PlainText">
    <w:name w:val="Plain Text"/>
    <w:basedOn w:val="Normal"/>
    <w:link w:val="PlainTextChar"/>
    <w:uiPriority w:val="99"/>
    <w:unhideWhenUsed/>
    <w:rsid w:val="00160012"/>
    <w:pPr>
      <w:widowControl/>
      <w:autoSpaceDE/>
      <w:autoSpaceDN/>
      <w:adjustRightInd/>
    </w:pPr>
    <w:rPr>
      <w:rFonts w:ascii="Times New Roman" w:eastAsia="Calibri" w:hAnsi="Times New Roman"/>
      <w:szCs w:val="21"/>
    </w:rPr>
  </w:style>
  <w:style w:type="character" w:customStyle="1" w:styleId="PlainTextChar">
    <w:name w:val="Plain Text Char"/>
    <w:basedOn w:val="DefaultParagraphFont"/>
    <w:link w:val="PlainText"/>
    <w:uiPriority w:val="99"/>
    <w:rsid w:val="00160012"/>
    <w:rPr>
      <w:rFonts w:eastAsia="Calibri" w:cs="Times New Roman"/>
      <w:sz w:val="24"/>
      <w:szCs w:val="21"/>
    </w:rPr>
  </w:style>
  <w:style w:type="character" w:customStyle="1" w:styleId="apple-style-span">
    <w:name w:val="apple-style-span"/>
    <w:basedOn w:val="DefaultParagraphFont"/>
    <w:rsid w:val="00535BE7"/>
  </w:style>
  <w:style w:type="paragraph" w:styleId="Header">
    <w:name w:val="header"/>
    <w:basedOn w:val="Normal"/>
    <w:link w:val="HeaderChar"/>
    <w:uiPriority w:val="99"/>
    <w:rsid w:val="00C37CE3"/>
    <w:pPr>
      <w:tabs>
        <w:tab w:val="center" w:pos="4680"/>
        <w:tab w:val="right" w:pos="9360"/>
      </w:tabs>
    </w:pPr>
  </w:style>
  <w:style w:type="character" w:customStyle="1" w:styleId="HeaderChar">
    <w:name w:val="Header Char"/>
    <w:basedOn w:val="DefaultParagraphFont"/>
    <w:link w:val="Header"/>
    <w:uiPriority w:val="99"/>
    <w:rsid w:val="00C37CE3"/>
    <w:rPr>
      <w:rFonts w:ascii="Ti92Pluspc" w:hAnsi="Ti92Pluspc"/>
      <w:sz w:val="24"/>
      <w:szCs w:val="24"/>
    </w:rPr>
  </w:style>
  <w:style w:type="paragraph" w:styleId="Footer">
    <w:name w:val="footer"/>
    <w:basedOn w:val="Normal"/>
    <w:link w:val="FooterChar"/>
    <w:uiPriority w:val="99"/>
    <w:rsid w:val="00C37CE3"/>
    <w:pPr>
      <w:tabs>
        <w:tab w:val="center" w:pos="4680"/>
        <w:tab w:val="right" w:pos="9360"/>
      </w:tabs>
    </w:pPr>
  </w:style>
  <w:style w:type="character" w:customStyle="1" w:styleId="FooterChar">
    <w:name w:val="Footer Char"/>
    <w:basedOn w:val="DefaultParagraphFont"/>
    <w:link w:val="Footer"/>
    <w:uiPriority w:val="99"/>
    <w:rsid w:val="00C37CE3"/>
    <w:rPr>
      <w:rFonts w:ascii="Ti92Pluspc" w:hAnsi="Ti92Plusp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6165">
      <w:bodyDiv w:val="1"/>
      <w:marLeft w:val="0"/>
      <w:marRight w:val="0"/>
      <w:marTop w:val="0"/>
      <w:marBottom w:val="0"/>
      <w:divBdr>
        <w:top w:val="none" w:sz="0" w:space="0" w:color="auto"/>
        <w:left w:val="none" w:sz="0" w:space="0" w:color="auto"/>
        <w:bottom w:val="none" w:sz="0" w:space="0" w:color="auto"/>
        <w:right w:val="none" w:sz="0" w:space="0" w:color="auto"/>
      </w:divBdr>
      <w:divsChild>
        <w:div w:id="470363960">
          <w:marLeft w:val="0"/>
          <w:marRight w:val="0"/>
          <w:marTop w:val="0"/>
          <w:marBottom w:val="0"/>
          <w:divBdr>
            <w:top w:val="none" w:sz="0" w:space="0" w:color="auto"/>
            <w:left w:val="none" w:sz="0" w:space="0" w:color="auto"/>
            <w:bottom w:val="none" w:sz="0" w:space="0" w:color="auto"/>
            <w:right w:val="none" w:sz="0" w:space="0" w:color="auto"/>
          </w:divBdr>
          <w:divsChild>
            <w:div w:id="693922397">
              <w:marLeft w:val="0"/>
              <w:marRight w:val="0"/>
              <w:marTop w:val="0"/>
              <w:marBottom w:val="0"/>
              <w:divBdr>
                <w:top w:val="none" w:sz="0" w:space="0" w:color="auto"/>
                <w:left w:val="none" w:sz="0" w:space="0" w:color="auto"/>
                <w:bottom w:val="none" w:sz="0" w:space="0" w:color="auto"/>
                <w:right w:val="none" w:sz="0" w:space="0" w:color="auto"/>
              </w:divBdr>
              <w:divsChild>
                <w:div w:id="1366295113">
                  <w:marLeft w:val="0"/>
                  <w:marRight w:val="0"/>
                  <w:marTop w:val="0"/>
                  <w:marBottom w:val="0"/>
                  <w:divBdr>
                    <w:top w:val="none" w:sz="0" w:space="0" w:color="auto"/>
                    <w:left w:val="none" w:sz="0" w:space="0" w:color="auto"/>
                    <w:bottom w:val="none" w:sz="0" w:space="0" w:color="auto"/>
                    <w:right w:val="none" w:sz="0" w:space="0" w:color="auto"/>
                  </w:divBdr>
                  <w:divsChild>
                    <w:div w:id="1415277568">
                      <w:marLeft w:val="0"/>
                      <w:marRight w:val="0"/>
                      <w:marTop w:val="0"/>
                      <w:marBottom w:val="0"/>
                      <w:divBdr>
                        <w:top w:val="none" w:sz="0" w:space="0" w:color="auto"/>
                        <w:left w:val="none" w:sz="0" w:space="0" w:color="auto"/>
                        <w:bottom w:val="none" w:sz="0" w:space="0" w:color="auto"/>
                        <w:right w:val="none" w:sz="0" w:space="0" w:color="auto"/>
                      </w:divBdr>
                      <w:divsChild>
                        <w:div w:id="27991661">
                          <w:marLeft w:val="0"/>
                          <w:marRight w:val="0"/>
                          <w:marTop w:val="0"/>
                          <w:marBottom w:val="0"/>
                          <w:divBdr>
                            <w:top w:val="none" w:sz="0" w:space="0" w:color="auto"/>
                            <w:left w:val="none" w:sz="0" w:space="0" w:color="auto"/>
                            <w:bottom w:val="none" w:sz="0" w:space="0" w:color="auto"/>
                            <w:right w:val="none" w:sz="0" w:space="0" w:color="auto"/>
                          </w:divBdr>
                          <w:divsChild>
                            <w:div w:id="1525940337">
                              <w:marLeft w:val="0"/>
                              <w:marRight w:val="0"/>
                              <w:marTop w:val="0"/>
                              <w:marBottom w:val="0"/>
                              <w:divBdr>
                                <w:top w:val="none" w:sz="0" w:space="0" w:color="auto"/>
                                <w:left w:val="none" w:sz="0" w:space="0" w:color="auto"/>
                                <w:bottom w:val="none" w:sz="0" w:space="0" w:color="auto"/>
                                <w:right w:val="none" w:sz="0" w:space="0" w:color="auto"/>
                              </w:divBdr>
                            </w:div>
                          </w:divsChild>
                        </w:div>
                        <w:div w:id="367074031">
                          <w:marLeft w:val="0"/>
                          <w:marRight w:val="0"/>
                          <w:marTop w:val="0"/>
                          <w:marBottom w:val="0"/>
                          <w:divBdr>
                            <w:top w:val="none" w:sz="0" w:space="0" w:color="auto"/>
                            <w:left w:val="none" w:sz="0" w:space="0" w:color="auto"/>
                            <w:bottom w:val="none" w:sz="0" w:space="0" w:color="auto"/>
                            <w:right w:val="none" w:sz="0" w:space="0" w:color="auto"/>
                          </w:divBdr>
                          <w:divsChild>
                            <w:div w:id="238249611">
                              <w:marLeft w:val="0"/>
                              <w:marRight w:val="0"/>
                              <w:marTop w:val="0"/>
                              <w:marBottom w:val="0"/>
                              <w:divBdr>
                                <w:top w:val="none" w:sz="0" w:space="0" w:color="auto"/>
                                <w:left w:val="none" w:sz="0" w:space="0" w:color="auto"/>
                                <w:bottom w:val="none" w:sz="0" w:space="0" w:color="auto"/>
                                <w:right w:val="none" w:sz="0" w:space="0" w:color="auto"/>
                              </w:divBdr>
                            </w:div>
                            <w:div w:id="1631084397">
                              <w:marLeft w:val="0"/>
                              <w:marRight w:val="0"/>
                              <w:marTop w:val="0"/>
                              <w:marBottom w:val="0"/>
                              <w:divBdr>
                                <w:top w:val="none" w:sz="0" w:space="0" w:color="auto"/>
                                <w:left w:val="none" w:sz="0" w:space="0" w:color="auto"/>
                                <w:bottom w:val="none" w:sz="0" w:space="0" w:color="auto"/>
                                <w:right w:val="none" w:sz="0" w:space="0" w:color="auto"/>
                              </w:divBdr>
                              <w:divsChild>
                                <w:div w:id="831066802">
                                  <w:marLeft w:val="0"/>
                                  <w:marRight w:val="0"/>
                                  <w:marTop w:val="0"/>
                                  <w:marBottom w:val="0"/>
                                  <w:divBdr>
                                    <w:top w:val="none" w:sz="0" w:space="0" w:color="auto"/>
                                    <w:left w:val="none" w:sz="0" w:space="0" w:color="auto"/>
                                    <w:bottom w:val="none" w:sz="0" w:space="0" w:color="auto"/>
                                    <w:right w:val="none" w:sz="0" w:space="0" w:color="auto"/>
                                  </w:divBdr>
                                </w:div>
                                <w:div w:id="986936624">
                                  <w:marLeft w:val="0"/>
                                  <w:marRight w:val="0"/>
                                  <w:marTop w:val="0"/>
                                  <w:marBottom w:val="0"/>
                                  <w:divBdr>
                                    <w:top w:val="none" w:sz="0" w:space="0" w:color="auto"/>
                                    <w:left w:val="none" w:sz="0" w:space="0" w:color="auto"/>
                                    <w:bottom w:val="none" w:sz="0" w:space="0" w:color="auto"/>
                                    <w:right w:val="none" w:sz="0" w:space="0" w:color="auto"/>
                                  </w:divBdr>
                                </w:div>
                                <w:div w:id="1331369154">
                                  <w:marLeft w:val="0"/>
                                  <w:marRight w:val="0"/>
                                  <w:marTop w:val="0"/>
                                  <w:marBottom w:val="0"/>
                                  <w:divBdr>
                                    <w:top w:val="none" w:sz="0" w:space="0" w:color="auto"/>
                                    <w:left w:val="none" w:sz="0" w:space="0" w:color="auto"/>
                                    <w:bottom w:val="none" w:sz="0" w:space="0" w:color="auto"/>
                                    <w:right w:val="none" w:sz="0" w:space="0" w:color="auto"/>
                                  </w:divBdr>
                                  <w:divsChild>
                                    <w:div w:id="953562731">
                                      <w:marLeft w:val="0"/>
                                      <w:marRight w:val="0"/>
                                      <w:marTop w:val="0"/>
                                      <w:marBottom w:val="0"/>
                                      <w:divBdr>
                                        <w:top w:val="none" w:sz="0" w:space="0" w:color="auto"/>
                                        <w:left w:val="none" w:sz="0" w:space="0" w:color="auto"/>
                                        <w:bottom w:val="none" w:sz="0" w:space="0" w:color="auto"/>
                                        <w:right w:val="none" w:sz="0" w:space="0" w:color="auto"/>
                                      </w:divBdr>
                                    </w:div>
                                    <w:div w:id="1172405361">
                                      <w:marLeft w:val="0"/>
                                      <w:marRight w:val="0"/>
                                      <w:marTop w:val="0"/>
                                      <w:marBottom w:val="0"/>
                                      <w:divBdr>
                                        <w:top w:val="none" w:sz="0" w:space="0" w:color="auto"/>
                                        <w:left w:val="none" w:sz="0" w:space="0" w:color="auto"/>
                                        <w:bottom w:val="none" w:sz="0" w:space="0" w:color="auto"/>
                                        <w:right w:val="none" w:sz="0" w:space="0" w:color="auto"/>
                                      </w:divBdr>
                                    </w:div>
                                    <w:div w:id="1786072195">
                                      <w:marLeft w:val="0"/>
                                      <w:marRight w:val="0"/>
                                      <w:marTop w:val="0"/>
                                      <w:marBottom w:val="0"/>
                                      <w:divBdr>
                                        <w:top w:val="none" w:sz="0" w:space="0" w:color="auto"/>
                                        <w:left w:val="none" w:sz="0" w:space="0" w:color="auto"/>
                                        <w:bottom w:val="none" w:sz="0" w:space="0" w:color="auto"/>
                                        <w:right w:val="none" w:sz="0" w:space="0" w:color="auto"/>
                                      </w:divBdr>
                                      <w:divsChild>
                                        <w:div w:id="563876755">
                                          <w:marLeft w:val="0"/>
                                          <w:marRight w:val="0"/>
                                          <w:marTop w:val="0"/>
                                          <w:marBottom w:val="0"/>
                                          <w:divBdr>
                                            <w:top w:val="none" w:sz="0" w:space="0" w:color="auto"/>
                                            <w:left w:val="none" w:sz="0" w:space="0" w:color="auto"/>
                                            <w:bottom w:val="none" w:sz="0" w:space="0" w:color="auto"/>
                                            <w:right w:val="none" w:sz="0" w:space="0" w:color="auto"/>
                                          </w:divBdr>
                                          <w:divsChild>
                                            <w:div w:id="1280994022">
                                              <w:marLeft w:val="0"/>
                                              <w:marRight w:val="0"/>
                                              <w:marTop w:val="0"/>
                                              <w:marBottom w:val="0"/>
                                              <w:divBdr>
                                                <w:top w:val="none" w:sz="0" w:space="0" w:color="auto"/>
                                                <w:left w:val="none" w:sz="0" w:space="0" w:color="auto"/>
                                                <w:bottom w:val="none" w:sz="0" w:space="0" w:color="auto"/>
                                                <w:right w:val="none" w:sz="0" w:space="0" w:color="auto"/>
                                              </w:divBdr>
                                            </w:div>
                                          </w:divsChild>
                                        </w:div>
                                        <w:div w:id="7555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13700">
                          <w:marLeft w:val="0"/>
                          <w:marRight w:val="0"/>
                          <w:marTop w:val="0"/>
                          <w:marBottom w:val="0"/>
                          <w:divBdr>
                            <w:top w:val="none" w:sz="0" w:space="0" w:color="auto"/>
                            <w:left w:val="none" w:sz="0" w:space="0" w:color="auto"/>
                            <w:bottom w:val="none" w:sz="0" w:space="0" w:color="auto"/>
                            <w:right w:val="none" w:sz="0" w:space="0" w:color="auto"/>
                          </w:divBdr>
                          <w:divsChild>
                            <w:div w:id="742148083">
                              <w:marLeft w:val="0"/>
                              <w:marRight w:val="0"/>
                              <w:marTop w:val="0"/>
                              <w:marBottom w:val="0"/>
                              <w:divBdr>
                                <w:top w:val="none" w:sz="0" w:space="0" w:color="auto"/>
                                <w:left w:val="none" w:sz="0" w:space="0" w:color="auto"/>
                                <w:bottom w:val="none" w:sz="0" w:space="0" w:color="auto"/>
                                <w:right w:val="none" w:sz="0" w:space="0" w:color="auto"/>
                              </w:divBdr>
                              <w:divsChild>
                                <w:div w:id="1747801048">
                                  <w:marLeft w:val="0"/>
                                  <w:marRight w:val="0"/>
                                  <w:marTop w:val="0"/>
                                  <w:marBottom w:val="0"/>
                                  <w:divBdr>
                                    <w:top w:val="none" w:sz="0" w:space="0" w:color="auto"/>
                                    <w:left w:val="none" w:sz="0" w:space="0" w:color="auto"/>
                                    <w:bottom w:val="none" w:sz="0" w:space="0" w:color="auto"/>
                                    <w:right w:val="none" w:sz="0" w:space="0" w:color="auto"/>
                                  </w:divBdr>
                                </w:div>
                              </w:divsChild>
                            </w:div>
                            <w:div w:id="1623607703">
                              <w:marLeft w:val="0"/>
                              <w:marRight w:val="0"/>
                              <w:marTop w:val="0"/>
                              <w:marBottom w:val="0"/>
                              <w:divBdr>
                                <w:top w:val="none" w:sz="0" w:space="0" w:color="auto"/>
                                <w:left w:val="none" w:sz="0" w:space="0" w:color="auto"/>
                                <w:bottom w:val="none" w:sz="0" w:space="0" w:color="auto"/>
                                <w:right w:val="none" w:sz="0" w:space="0" w:color="auto"/>
                              </w:divBdr>
                            </w:div>
                          </w:divsChild>
                        </w:div>
                        <w:div w:id="1711373066">
                          <w:marLeft w:val="0"/>
                          <w:marRight w:val="0"/>
                          <w:marTop w:val="0"/>
                          <w:marBottom w:val="0"/>
                          <w:divBdr>
                            <w:top w:val="none" w:sz="0" w:space="0" w:color="auto"/>
                            <w:left w:val="none" w:sz="0" w:space="0" w:color="auto"/>
                            <w:bottom w:val="none" w:sz="0" w:space="0" w:color="auto"/>
                            <w:right w:val="none" w:sz="0" w:space="0" w:color="auto"/>
                          </w:divBdr>
                          <w:divsChild>
                            <w:div w:id="1135441070">
                              <w:marLeft w:val="0"/>
                              <w:marRight w:val="0"/>
                              <w:marTop w:val="0"/>
                              <w:marBottom w:val="0"/>
                              <w:divBdr>
                                <w:top w:val="none" w:sz="0" w:space="0" w:color="auto"/>
                                <w:left w:val="none" w:sz="0" w:space="0" w:color="auto"/>
                                <w:bottom w:val="none" w:sz="0" w:space="0" w:color="auto"/>
                                <w:right w:val="none" w:sz="0" w:space="0" w:color="auto"/>
                              </w:divBdr>
                            </w:div>
                          </w:divsChild>
                        </w:div>
                        <w:div w:id="1779762536">
                          <w:marLeft w:val="0"/>
                          <w:marRight w:val="0"/>
                          <w:marTop w:val="0"/>
                          <w:marBottom w:val="0"/>
                          <w:divBdr>
                            <w:top w:val="none" w:sz="0" w:space="0" w:color="auto"/>
                            <w:left w:val="none" w:sz="0" w:space="0" w:color="auto"/>
                            <w:bottom w:val="none" w:sz="0" w:space="0" w:color="auto"/>
                            <w:right w:val="none" w:sz="0" w:space="0" w:color="auto"/>
                          </w:divBdr>
                        </w:div>
                        <w:div w:id="1953517612">
                          <w:marLeft w:val="0"/>
                          <w:marRight w:val="0"/>
                          <w:marTop w:val="0"/>
                          <w:marBottom w:val="0"/>
                          <w:divBdr>
                            <w:top w:val="none" w:sz="0" w:space="0" w:color="auto"/>
                            <w:left w:val="none" w:sz="0" w:space="0" w:color="auto"/>
                            <w:bottom w:val="none" w:sz="0" w:space="0" w:color="auto"/>
                            <w:right w:val="none" w:sz="0" w:space="0" w:color="auto"/>
                          </w:divBdr>
                          <w:divsChild>
                            <w:div w:id="153762890">
                              <w:marLeft w:val="0"/>
                              <w:marRight w:val="0"/>
                              <w:marTop w:val="0"/>
                              <w:marBottom w:val="0"/>
                              <w:divBdr>
                                <w:top w:val="none" w:sz="0" w:space="0" w:color="auto"/>
                                <w:left w:val="none" w:sz="0" w:space="0" w:color="auto"/>
                                <w:bottom w:val="none" w:sz="0" w:space="0" w:color="auto"/>
                                <w:right w:val="none" w:sz="0" w:space="0" w:color="auto"/>
                              </w:divBdr>
                              <w:divsChild>
                                <w:div w:id="856699978">
                                  <w:marLeft w:val="0"/>
                                  <w:marRight w:val="0"/>
                                  <w:marTop w:val="0"/>
                                  <w:marBottom w:val="0"/>
                                  <w:divBdr>
                                    <w:top w:val="none" w:sz="0" w:space="0" w:color="auto"/>
                                    <w:left w:val="none" w:sz="0" w:space="0" w:color="auto"/>
                                    <w:bottom w:val="none" w:sz="0" w:space="0" w:color="auto"/>
                                    <w:right w:val="none" w:sz="0" w:space="0" w:color="auto"/>
                                  </w:divBdr>
                                  <w:divsChild>
                                    <w:div w:id="196478154">
                                      <w:marLeft w:val="0"/>
                                      <w:marRight w:val="0"/>
                                      <w:marTop w:val="0"/>
                                      <w:marBottom w:val="0"/>
                                      <w:divBdr>
                                        <w:top w:val="none" w:sz="0" w:space="0" w:color="auto"/>
                                        <w:left w:val="none" w:sz="0" w:space="0" w:color="auto"/>
                                        <w:bottom w:val="none" w:sz="0" w:space="0" w:color="auto"/>
                                        <w:right w:val="none" w:sz="0" w:space="0" w:color="auto"/>
                                      </w:divBdr>
                                      <w:divsChild>
                                        <w:div w:id="235090724">
                                          <w:marLeft w:val="30"/>
                                          <w:marRight w:val="0"/>
                                          <w:marTop w:val="0"/>
                                          <w:marBottom w:val="0"/>
                                          <w:divBdr>
                                            <w:top w:val="none" w:sz="0" w:space="0" w:color="auto"/>
                                            <w:left w:val="none" w:sz="0" w:space="0" w:color="auto"/>
                                            <w:bottom w:val="none" w:sz="0" w:space="0" w:color="auto"/>
                                            <w:right w:val="none" w:sz="0" w:space="0" w:color="auto"/>
                                          </w:divBdr>
                                        </w:div>
                                        <w:div w:id="629215627">
                                          <w:marLeft w:val="0"/>
                                          <w:marRight w:val="0"/>
                                          <w:marTop w:val="0"/>
                                          <w:marBottom w:val="0"/>
                                          <w:divBdr>
                                            <w:top w:val="none" w:sz="0" w:space="0" w:color="auto"/>
                                            <w:left w:val="none" w:sz="0" w:space="0" w:color="auto"/>
                                            <w:bottom w:val="none" w:sz="0" w:space="0" w:color="auto"/>
                                            <w:right w:val="none" w:sz="0" w:space="0" w:color="auto"/>
                                          </w:divBdr>
                                          <w:divsChild>
                                            <w:div w:id="1361249331">
                                              <w:marLeft w:val="0"/>
                                              <w:marRight w:val="0"/>
                                              <w:marTop w:val="0"/>
                                              <w:marBottom w:val="0"/>
                                              <w:divBdr>
                                                <w:top w:val="none" w:sz="0" w:space="0" w:color="auto"/>
                                                <w:left w:val="none" w:sz="0" w:space="0" w:color="auto"/>
                                                <w:bottom w:val="none" w:sz="0" w:space="0" w:color="auto"/>
                                                <w:right w:val="none" w:sz="0" w:space="0" w:color="auto"/>
                                              </w:divBdr>
                                              <w:divsChild>
                                                <w:div w:id="78141642">
                                                  <w:marLeft w:val="0"/>
                                                  <w:marRight w:val="0"/>
                                                  <w:marTop w:val="0"/>
                                                  <w:marBottom w:val="0"/>
                                                  <w:divBdr>
                                                    <w:top w:val="none" w:sz="0" w:space="0" w:color="auto"/>
                                                    <w:left w:val="none" w:sz="0" w:space="0" w:color="auto"/>
                                                    <w:bottom w:val="none" w:sz="0" w:space="0" w:color="auto"/>
                                                    <w:right w:val="none" w:sz="0" w:space="0" w:color="auto"/>
                                                  </w:divBdr>
                                                  <w:divsChild>
                                                    <w:div w:id="836187914">
                                                      <w:marLeft w:val="0"/>
                                                      <w:marRight w:val="0"/>
                                                      <w:marTop w:val="0"/>
                                                      <w:marBottom w:val="0"/>
                                                      <w:divBdr>
                                                        <w:top w:val="none" w:sz="0" w:space="0" w:color="auto"/>
                                                        <w:left w:val="none" w:sz="0" w:space="0" w:color="auto"/>
                                                        <w:bottom w:val="none" w:sz="0" w:space="0" w:color="auto"/>
                                                        <w:right w:val="none" w:sz="0" w:space="0" w:color="auto"/>
                                                      </w:divBdr>
                                                    </w:div>
                                                    <w:div w:id="1481072628">
                                                      <w:marLeft w:val="0"/>
                                                      <w:marRight w:val="0"/>
                                                      <w:marTop w:val="0"/>
                                                      <w:marBottom w:val="0"/>
                                                      <w:divBdr>
                                                        <w:top w:val="none" w:sz="0" w:space="0" w:color="auto"/>
                                                        <w:left w:val="none" w:sz="0" w:space="0" w:color="auto"/>
                                                        <w:bottom w:val="none" w:sz="0" w:space="0" w:color="auto"/>
                                                        <w:right w:val="none" w:sz="0" w:space="0" w:color="auto"/>
                                                      </w:divBdr>
                                                      <w:divsChild>
                                                        <w:div w:id="2705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815277">
                                  <w:marLeft w:val="0"/>
                                  <w:marRight w:val="0"/>
                                  <w:marTop w:val="0"/>
                                  <w:marBottom w:val="0"/>
                                  <w:divBdr>
                                    <w:top w:val="none" w:sz="0" w:space="0" w:color="auto"/>
                                    <w:left w:val="none" w:sz="0" w:space="0" w:color="auto"/>
                                    <w:bottom w:val="none" w:sz="0" w:space="0" w:color="auto"/>
                                    <w:right w:val="none" w:sz="0" w:space="0" w:color="auto"/>
                                  </w:divBdr>
                                  <w:divsChild>
                                    <w:div w:id="322247130">
                                      <w:marLeft w:val="0"/>
                                      <w:marRight w:val="0"/>
                                      <w:marTop w:val="0"/>
                                      <w:marBottom w:val="0"/>
                                      <w:divBdr>
                                        <w:top w:val="none" w:sz="0" w:space="0" w:color="auto"/>
                                        <w:left w:val="none" w:sz="0" w:space="0" w:color="auto"/>
                                        <w:bottom w:val="none" w:sz="0" w:space="0" w:color="auto"/>
                                        <w:right w:val="none" w:sz="0" w:space="0" w:color="auto"/>
                                      </w:divBdr>
                                    </w:div>
                                    <w:div w:id="10173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078633">
      <w:bodyDiv w:val="1"/>
      <w:marLeft w:val="0"/>
      <w:marRight w:val="0"/>
      <w:marTop w:val="0"/>
      <w:marBottom w:val="0"/>
      <w:divBdr>
        <w:top w:val="none" w:sz="0" w:space="0" w:color="auto"/>
        <w:left w:val="none" w:sz="0" w:space="0" w:color="auto"/>
        <w:bottom w:val="none" w:sz="0" w:space="0" w:color="auto"/>
        <w:right w:val="none" w:sz="0" w:space="0" w:color="auto"/>
      </w:divBdr>
    </w:div>
    <w:div w:id="454057129">
      <w:bodyDiv w:val="1"/>
      <w:marLeft w:val="0"/>
      <w:marRight w:val="0"/>
      <w:marTop w:val="0"/>
      <w:marBottom w:val="0"/>
      <w:divBdr>
        <w:top w:val="none" w:sz="0" w:space="0" w:color="auto"/>
        <w:left w:val="none" w:sz="0" w:space="0" w:color="auto"/>
        <w:bottom w:val="none" w:sz="0" w:space="0" w:color="auto"/>
        <w:right w:val="none" w:sz="0" w:space="0" w:color="auto"/>
      </w:divBdr>
    </w:div>
    <w:div w:id="152640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761A-89E4-4189-AE7F-90B46EA5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4690</Words>
  <Characters>26735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Northern Michigan University</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Candace Ruusi</cp:lastModifiedBy>
  <cp:revision>2</cp:revision>
  <cp:lastPrinted>2013-05-23T17:43:00Z</cp:lastPrinted>
  <dcterms:created xsi:type="dcterms:W3CDTF">2022-04-11T18:12:00Z</dcterms:created>
  <dcterms:modified xsi:type="dcterms:W3CDTF">2022-04-11T18:12:00Z</dcterms:modified>
</cp:coreProperties>
</file>